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BB7A8" w14:textId="0998AED4" w:rsidR="0030176D" w:rsidRDefault="004A15F5" w:rsidP="00111BE3">
      <w:pPr>
        <w:pStyle w:val="Title"/>
      </w:pPr>
      <w:bookmarkStart w:id="0" w:name="_GoBack"/>
      <w:bookmarkEnd w:id="0"/>
      <w:r>
        <w:t>Overview of Efforts to</w:t>
      </w:r>
      <w:r w:rsidR="00972CAC">
        <w:t xml:space="preserve"> </w:t>
      </w:r>
      <w:r>
        <w:t xml:space="preserve">Reduce </w:t>
      </w:r>
      <w:r w:rsidR="00972CAC">
        <w:t>Idling in the Ozone Transport Region</w:t>
      </w:r>
    </w:p>
    <w:p w14:paraId="3791761B" w14:textId="40B0AC5F" w:rsidR="00972CAC" w:rsidRDefault="00972CAC" w:rsidP="00111BE3">
      <w:pPr>
        <w:pStyle w:val="Subtitle"/>
      </w:pPr>
      <w:r>
        <w:t>Prepared by OTC</w:t>
      </w:r>
      <w:r>
        <w:br/>
      </w:r>
      <w:r w:rsidR="00B459B5">
        <w:t>April 11</w:t>
      </w:r>
      <w:r>
        <w:t>, 201</w:t>
      </w:r>
      <w:r w:rsidR="006F4873">
        <w:t>6</w:t>
      </w:r>
    </w:p>
    <w:p w14:paraId="618ACA68" w14:textId="77777777" w:rsidR="00A02423" w:rsidRDefault="00277008">
      <w:pPr>
        <w:pStyle w:val="TOC1"/>
      </w:pPr>
      <w:r>
        <w:br w:type="page"/>
      </w:r>
    </w:p>
    <w:p w14:paraId="7482BF17" w14:textId="54D194D3" w:rsidR="00A02423" w:rsidRPr="009C21C2" w:rsidRDefault="00A02423" w:rsidP="00A02423">
      <w:pPr>
        <w:pStyle w:val="Caption"/>
        <w:rPr>
          <w:sz w:val="28"/>
          <w:szCs w:val="28"/>
        </w:rPr>
      </w:pPr>
      <w:r w:rsidRPr="009C21C2">
        <w:rPr>
          <w:sz w:val="28"/>
          <w:szCs w:val="28"/>
        </w:rPr>
        <w:lastRenderedPageBreak/>
        <w:t>Contents</w:t>
      </w:r>
    </w:p>
    <w:p w14:paraId="4C282063" w14:textId="77777777" w:rsidR="00693D3E" w:rsidRDefault="00A02423">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48136760" w:history="1">
        <w:r w:rsidR="00693D3E" w:rsidRPr="008035B2">
          <w:rPr>
            <w:rStyle w:val="Hyperlink"/>
            <w:noProof/>
          </w:rPr>
          <w:t>Introduction</w:t>
        </w:r>
        <w:r w:rsidR="00693D3E">
          <w:rPr>
            <w:noProof/>
            <w:webHidden/>
          </w:rPr>
          <w:tab/>
        </w:r>
        <w:r w:rsidR="00693D3E">
          <w:rPr>
            <w:noProof/>
            <w:webHidden/>
          </w:rPr>
          <w:fldChar w:fldCharType="begin"/>
        </w:r>
        <w:r w:rsidR="00693D3E">
          <w:rPr>
            <w:noProof/>
            <w:webHidden/>
          </w:rPr>
          <w:instrText xml:space="preserve"> PAGEREF _Toc448136760 \h </w:instrText>
        </w:r>
        <w:r w:rsidR="00693D3E">
          <w:rPr>
            <w:noProof/>
            <w:webHidden/>
          </w:rPr>
        </w:r>
        <w:r w:rsidR="00693D3E">
          <w:rPr>
            <w:noProof/>
            <w:webHidden/>
          </w:rPr>
          <w:fldChar w:fldCharType="separate"/>
        </w:r>
        <w:r w:rsidR="00693D3E">
          <w:rPr>
            <w:noProof/>
            <w:webHidden/>
          </w:rPr>
          <w:t>4</w:t>
        </w:r>
        <w:r w:rsidR="00693D3E">
          <w:rPr>
            <w:noProof/>
            <w:webHidden/>
          </w:rPr>
          <w:fldChar w:fldCharType="end"/>
        </w:r>
      </w:hyperlink>
    </w:p>
    <w:p w14:paraId="3A6F435E" w14:textId="77777777" w:rsidR="00693D3E" w:rsidRDefault="00693D3E">
      <w:pPr>
        <w:pStyle w:val="TOC1"/>
        <w:rPr>
          <w:rFonts w:asciiTheme="minorHAnsi" w:eastAsiaTheme="minorEastAsia" w:hAnsiTheme="minorHAnsi" w:cstheme="minorBidi"/>
          <w:noProof/>
        </w:rPr>
      </w:pPr>
      <w:hyperlink w:anchor="_Toc448136761" w:history="1">
        <w:r w:rsidRPr="008035B2">
          <w:rPr>
            <w:rStyle w:val="Hyperlink"/>
            <w:noProof/>
          </w:rPr>
          <w:t>Education Practices</w:t>
        </w:r>
        <w:r>
          <w:rPr>
            <w:noProof/>
            <w:webHidden/>
          </w:rPr>
          <w:tab/>
        </w:r>
        <w:r>
          <w:rPr>
            <w:noProof/>
            <w:webHidden/>
          </w:rPr>
          <w:fldChar w:fldCharType="begin"/>
        </w:r>
        <w:r>
          <w:rPr>
            <w:noProof/>
            <w:webHidden/>
          </w:rPr>
          <w:instrText xml:space="preserve"> PAGEREF _Toc448136761 \h </w:instrText>
        </w:r>
        <w:r>
          <w:rPr>
            <w:noProof/>
            <w:webHidden/>
          </w:rPr>
        </w:r>
        <w:r>
          <w:rPr>
            <w:noProof/>
            <w:webHidden/>
          </w:rPr>
          <w:fldChar w:fldCharType="separate"/>
        </w:r>
        <w:r>
          <w:rPr>
            <w:noProof/>
            <w:webHidden/>
          </w:rPr>
          <w:t>4</w:t>
        </w:r>
        <w:r>
          <w:rPr>
            <w:noProof/>
            <w:webHidden/>
          </w:rPr>
          <w:fldChar w:fldCharType="end"/>
        </w:r>
      </w:hyperlink>
    </w:p>
    <w:p w14:paraId="597838FA" w14:textId="77777777" w:rsidR="00693D3E" w:rsidRDefault="00693D3E">
      <w:pPr>
        <w:pStyle w:val="TOC3"/>
        <w:rPr>
          <w:rFonts w:asciiTheme="minorHAnsi" w:eastAsiaTheme="minorEastAsia" w:hAnsiTheme="minorHAnsi" w:cstheme="minorBidi"/>
          <w:noProof/>
        </w:rPr>
      </w:pPr>
      <w:hyperlink w:anchor="_Toc448136762" w:history="1">
        <w:r w:rsidRPr="008035B2">
          <w:rPr>
            <w:rStyle w:val="Hyperlink"/>
            <w:noProof/>
          </w:rPr>
          <w:t>Signage</w:t>
        </w:r>
        <w:r>
          <w:rPr>
            <w:noProof/>
            <w:webHidden/>
          </w:rPr>
          <w:tab/>
        </w:r>
        <w:r>
          <w:rPr>
            <w:noProof/>
            <w:webHidden/>
          </w:rPr>
          <w:fldChar w:fldCharType="begin"/>
        </w:r>
        <w:r>
          <w:rPr>
            <w:noProof/>
            <w:webHidden/>
          </w:rPr>
          <w:instrText xml:space="preserve"> PAGEREF _Toc448136762 \h </w:instrText>
        </w:r>
        <w:r>
          <w:rPr>
            <w:noProof/>
            <w:webHidden/>
          </w:rPr>
        </w:r>
        <w:r>
          <w:rPr>
            <w:noProof/>
            <w:webHidden/>
          </w:rPr>
          <w:fldChar w:fldCharType="separate"/>
        </w:r>
        <w:r>
          <w:rPr>
            <w:noProof/>
            <w:webHidden/>
          </w:rPr>
          <w:t>5</w:t>
        </w:r>
        <w:r>
          <w:rPr>
            <w:noProof/>
            <w:webHidden/>
          </w:rPr>
          <w:fldChar w:fldCharType="end"/>
        </w:r>
      </w:hyperlink>
    </w:p>
    <w:p w14:paraId="742EA1C3" w14:textId="77777777" w:rsidR="00693D3E" w:rsidRDefault="00693D3E">
      <w:pPr>
        <w:pStyle w:val="TOC3"/>
        <w:rPr>
          <w:rFonts w:asciiTheme="minorHAnsi" w:eastAsiaTheme="minorEastAsia" w:hAnsiTheme="minorHAnsi" w:cstheme="minorBidi"/>
          <w:noProof/>
        </w:rPr>
      </w:pPr>
      <w:hyperlink w:anchor="_Toc448136763" w:history="1">
        <w:r w:rsidRPr="008035B2">
          <w:rPr>
            <w:rStyle w:val="Hyperlink"/>
            <w:noProof/>
          </w:rPr>
          <w:t>Pamphlets and Posters</w:t>
        </w:r>
        <w:r>
          <w:rPr>
            <w:noProof/>
            <w:webHidden/>
          </w:rPr>
          <w:tab/>
        </w:r>
        <w:r>
          <w:rPr>
            <w:noProof/>
            <w:webHidden/>
          </w:rPr>
          <w:fldChar w:fldCharType="begin"/>
        </w:r>
        <w:r>
          <w:rPr>
            <w:noProof/>
            <w:webHidden/>
          </w:rPr>
          <w:instrText xml:space="preserve"> PAGEREF _Toc448136763 \h </w:instrText>
        </w:r>
        <w:r>
          <w:rPr>
            <w:noProof/>
            <w:webHidden/>
          </w:rPr>
        </w:r>
        <w:r>
          <w:rPr>
            <w:noProof/>
            <w:webHidden/>
          </w:rPr>
          <w:fldChar w:fldCharType="separate"/>
        </w:r>
        <w:r>
          <w:rPr>
            <w:noProof/>
            <w:webHidden/>
          </w:rPr>
          <w:t>5</w:t>
        </w:r>
        <w:r>
          <w:rPr>
            <w:noProof/>
            <w:webHidden/>
          </w:rPr>
          <w:fldChar w:fldCharType="end"/>
        </w:r>
      </w:hyperlink>
    </w:p>
    <w:p w14:paraId="3C00B8F7" w14:textId="77777777" w:rsidR="00693D3E" w:rsidRDefault="00693D3E">
      <w:pPr>
        <w:pStyle w:val="TOC3"/>
        <w:rPr>
          <w:rFonts w:asciiTheme="minorHAnsi" w:eastAsiaTheme="minorEastAsia" w:hAnsiTheme="minorHAnsi" w:cstheme="minorBidi"/>
          <w:noProof/>
        </w:rPr>
      </w:pPr>
      <w:hyperlink w:anchor="_Toc448136764" w:history="1">
        <w:r w:rsidRPr="008035B2">
          <w:rPr>
            <w:rStyle w:val="Hyperlink"/>
            <w:noProof/>
          </w:rPr>
          <w:t>Idling “Ticket”</w:t>
        </w:r>
        <w:r>
          <w:rPr>
            <w:noProof/>
            <w:webHidden/>
          </w:rPr>
          <w:tab/>
        </w:r>
        <w:r>
          <w:rPr>
            <w:noProof/>
            <w:webHidden/>
          </w:rPr>
          <w:fldChar w:fldCharType="begin"/>
        </w:r>
        <w:r>
          <w:rPr>
            <w:noProof/>
            <w:webHidden/>
          </w:rPr>
          <w:instrText xml:space="preserve"> PAGEREF _Toc448136764 \h </w:instrText>
        </w:r>
        <w:r>
          <w:rPr>
            <w:noProof/>
            <w:webHidden/>
          </w:rPr>
        </w:r>
        <w:r>
          <w:rPr>
            <w:noProof/>
            <w:webHidden/>
          </w:rPr>
          <w:fldChar w:fldCharType="separate"/>
        </w:r>
        <w:r>
          <w:rPr>
            <w:noProof/>
            <w:webHidden/>
          </w:rPr>
          <w:t>5</w:t>
        </w:r>
        <w:r>
          <w:rPr>
            <w:noProof/>
            <w:webHidden/>
          </w:rPr>
          <w:fldChar w:fldCharType="end"/>
        </w:r>
      </w:hyperlink>
    </w:p>
    <w:p w14:paraId="02C4B0C7" w14:textId="77777777" w:rsidR="00693D3E" w:rsidRDefault="00693D3E">
      <w:pPr>
        <w:pStyle w:val="TOC3"/>
        <w:rPr>
          <w:rFonts w:asciiTheme="minorHAnsi" w:eastAsiaTheme="minorEastAsia" w:hAnsiTheme="minorHAnsi" w:cstheme="minorBidi"/>
          <w:noProof/>
        </w:rPr>
      </w:pPr>
      <w:hyperlink w:anchor="_Toc448136765" w:history="1">
        <w:r w:rsidRPr="008035B2">
          <w:rPr>
            <w:rStyle w:val="Hyperlink"/>
            <w:noProof/>
          </w:rPr>
          <w:t>Tollbooth Wraps</w:t>
        </w:r>
        <w:r>
          <w:rPr>
            <w:noProof/>
            <w:webHidden/>
          </w:rPr>
          <w:tab/>
        </w:r>
        <w:r>
          <w:rPr>
            <w:noProof/>
            <w:webHidden/>
          </w:rPr>
          <w:fldChar w:fldCharType="begin"/>
        </w:r>
        <w:r>
          <w:rPr>
            <w:noProof/>
            <w:webHidden/>
          </w:rPr>
          <w:instrText xml:space="preserve"> PAGEREF _Toc448136765 \h </w:instrText>
        </w:r>
        <w:r>
          <w:rPr>
            <w:noProof/>
            <w:webHidden/>
          </w:rPr>
        </w:r>
        <w:r>
          <w:rPr>
            <w:noProof/>
            <w:webHidden/>
          </w:rPr>
          <w:fldChar w:fldCharType="separate"/>
        </w:r>
        <w:r>
          <w:rPr>
            <w:noProof/>
            <w:webHidden/>
          </w:rPr>
          <w:t>5</w:t>
        </w:r>
        <w:r>
          <w:rPr>
            <w:noProof/>
            <w:webHidden/>
          </w:rPr>
          <w:fldChar w:fldCharType="end"/>
        </w:r>
      </w:hyperlink>
    </w:p>
    <w:p w14:paraId="4EBE7BFD" w14:textId="77777777" w:rsidR="00693D3E" w:rsidRDefault="00693D3E">
      <w:pPr>
        <w:pStyle w:val="TOC3"/>
        <w:rPr>
          <w:rFonts w:asciiTheme="minorHAnsi" w:eastAsiaTheme="minorEastAsia" w:hAnsiTheme="minorHAnsi" w:cstheme="minorBidi"/>
          <w:noProof/>
        </w:rPr>
      </w:pPr>
      <w:hyperlink w:anchor="_Toc448136766" w:history="1">
        <w:r w:rsidRPr="008035B2">
          <w:rPr>
            <w:rStyle w:val="Hyperlink"/>
            <w:noProof/>
          </w:rPr>
          <w:t>School Initiatives</w:t>
        </w:r>
        <w:r>
          <w:rPr>
            <w:noProof/>
            <w:webHidden/>
          </w:rPr>
          <w:tab/>
        </w:r>
        <w:r>
          <w:rPr>
            <w:noProof/>
            <w:webHidden/>
          </w:rPr>
          <w:fldChar w:fldCharType="begin"/>
        </w:r>
        <w:r>
          <w:rPr>
            <w:noProof/>
            <w:webHidden/>
          </w:rPr>
          <w:instrText xml:space="preserve"> PAGEREF _Toc448136766 \h </w:instrText>
        </w:r>
        <w:r>
          <w:rPr>
            <w:noProof/>
            <w:webHidden/>
          </w:rPr>
        </w:r>
        <w:r>
          <w:rPr>
            <w:noProof/>
            <w:webHidden/>
          </w:rPr>
          <w:fldChar w:fldCharType="separate"/>
        </w:r>
        <w:r>
          <w:rPr>
            <w:noProof/>
            <w:webHidden/>
          </w:rPr>
          <w:t>6</w:t>
        </w:r>
        <w:r>
          <w:rPr>
            <w:noProof/>
            <w:webHidden/>
          </w:rPr>
          <w:fldChar w:fldCharType="end"/>
        </w:r>
      </w:hyperlink>
    </w:p>
    <w:p w14:paraId="7CA76D81" w14:textId="77777777" w:rsidR="00693D3E" w:rsidRDefault="00693D3E">
      <w:pPr>
        <w:pStyle w:val="TOC3"/>
        <w:rPr>
          <w:rFonts w:asciiTheme="minorHAnsi" w:eastAsiaTheme="minorEastAsia" w:hAnsiTheme="minorHAnsi" w:cstheme="minorBidi"/>
          <w:noProof/>
        </w:rPr>
      </w:pPr>
      <w:hyperlink w:anchor="_Toc448136767" w:history="1">
        <w:r w:rsidRPr="008035B2">
          <w:rPr>
            <w:rStyle w:val="Hyperlink"/>
            <w:noProof/>
          </w:rPr>
          <w:t>Truck Stop Initiatives</w:t>
        </w:r>
        <w:r>
          <w:rPr>
            <w:noProof/>
            <w:webHidden/>
          </w:rPr>
          <w:tab/>
        </w:r>
        <w:r>
          <w:rPr>
            <w:noProof/>
            <w:webHidden/>
          </w:rPr>
          <w:fldChar w:fldCharType="begin"/>
        </w:r>
        <w:r>
          <w:rPr>
            <w:noProof/>
            <w:webHidden/>
          </w:rPr>
          <w:instrText xml:space="preserve"> PAGEREF _Toc448136767 \h </w:instrText>
        </w:r>
        <w:r>
          <w:rPr>
            <w:noProof/>
            <w:webHidden/>
          </w:rPr>
        </w:r>
        <w:r>
          <w:rPr>
            <w:noProof/>
            <w:webHidden/>
          </w:rPr>
          <w:fldChar w:fldCharType="separate"/>
        </w:r>
        <w:r>
          <w:rPr>
            <w:noProof/>
            <w:webHidden/>
          </w:rPr>
          <w:t>6</w:t>
        </w:r>
        <w:r>
          <w:rPr>
            <w:noProof/>
            <w:webHidden/>
          </w:rPr>
          <w:fldChar w:fldCharType="end"/>
        </w:r>
      </w:hyperlink>
    </w:p>
    <w:p w14:paraId="3E20E17A" w14:textId="77777777" w:rsidR="00693D3E" w:rsidRDefault="00693D3E">
      <w:pPr>
        <w:pStyle w:val="TOC3"/>
        <w:rPr>
          <w:rFonts w:asciiTheme="minorHAnsi" w:eastAsiaTheme="minorEastAsia" w:hAnsiTheme="minorHAnsi" w:cstheme="minorBidi"/>
          <w:noProof/>
        </w:rPr>
      </w:pPr>
      <w:hyperlink w:anchor="_Toc448136768" w:history="1">
        <w:r w:rsidRPr="008035B2">
          <w:rPr>
            <w:rStyle w:val="Hyperlink"/>
            <w:noProof/>
          </w:rPr>
          <w:t>Websites</w:t>
        </w:r>
        <w:r>
          <w:rPr>
            <w:noProof/>
            <w:webHidden/>
          </w:rPr>
          <w:tab/>
        </w:r>
        <w:r>
          <w:rPr>
            <w:noProof/>
            <w:webHidden/>
          </w:rPr>
          <w:fldChar w:fldCharType="begin"/>
        </w:r>
        <w:r>
          <w:rPr>
            <w:noProof/>
            <w:webHidden/>
          </w:rPr>
          <w:instrText xml:space="preserve"> PAGEREF _Toc448136768 \h </w:instrText>
        </w:r>
        <w:r>
          <w:rPr>
            <w:noProof/>
            <w:webHidden/>
          </w:rPr>
        </w:r>
        <w:r>
          <w:rPr>
            <w:noProof/>
            <w:webHidden/>
          </w:rPr>
          <w:fldChar w:fldCharType="separate"/>
        </w:r>
        <w:r>
          <w:rPr>
            <w:noProof/>
            <w:webHidden/>
          </w:rPr>
          <w:t>6</w:t>
        </w:r>
        <w:r>
          <w:rPr>
            <w:noProof/>
            <w:webHidden/>
          </w:rPr>
          <w:fldChar w:fldCharType="end"/>
        </w:r>
      </w:hyperlink>
    </w:p>
    <w:p w14:paraId="0E76E9A7" w14:textId="77777777" w:rsidR="00693D3E" w:rsidRDefault="00693D3E">
      <w:pPr>
        <w:pStyle w:val="TOC3"/>
        <w:rPr>
          <w:rFonts w:asciiTheme="minorHAnsi" w:eastAsiaTheme="minorEastAsia" w:hAnsiTheme="minorHAnsi" w:cstheme="minorBidi"/>
          <w:noProof/>
        </w:rPr>
      </w:pPr>
      <w:hyperlink w:anchor="_Toc448136769" w:history="1">
        <w:r w:rsidRPr="008035B2">
          <w:rPr>
            <w:rStyle w:val="Hyperlink"/>
            <w:noProof/>
          </w:rPr>
          <w:t>Social Media</w:t>
        </w:r>
        <w:r>
          <w:rPr>
            <w:noProof/>
            <w:webHidden/>
          </w:rPr>
          <w:tab/>
        </w:r>
        <w:r>
          <w:rPr>
            <w:noProof/>
            <w:webHidden/>
          </w:rPr>
          <w:fldChar w:fldCharType="begin"/>
        </w:r>
        <w:r>
          <w:rPr>
            <w:noProof/>
            <w:webHidden/>
          </w:rPr>
          <w:instrText xml:space="preserve"> PAGEREF _Toc448136769 \h </w:instrText>
        </w:r>
        <w:r>
          <w:rPr>
            <w:noProof/>
            <w:webHidden/>
          </w:rPr>
        </w:r>
        <w:r>
          <w:rPr>
            <w:noProof/>
            <w:webHidden/>
          </w:rPr>
          <w:fldChar w:fldCharType="separate"/>
        </w:r>
        <w:r>
          <w:rPr>
            <w:noProof/>
            <w:webHidden/>
          </w:rPr>
          <w:t>7</w:t>
        </w:r>
        <w:r>
          <w:rPr>
            <w:noProof/>
            <w:webHidden/>
          </w:rPr>
          <w:fldChar w:fldCharType="end"/>
        </w:r>
      </w:hyperlink>
    </w:p>
    <w:p w14:paraId="02EE6777" w14:textId="77777777" w:rsidR="00693D3E" w:rsidRDefault="00693D3E">
      <w:pPr>
        <w:pStyle w:val="TOC3"/>
        <w:rPr>
          <w:rFonts w:asciiTheme="minorHAnsi" w:eastAsiaTheme="minorEastAsia" w:hAnsiTheme="minorHAnsi" w:cstheme="minorBidi"/>
          <w:noProof/>
        </w:rPr>
      </w:pPr>
      <w:hyperlink w:anchor="_Toc448136770" w:history="1">
        <w:r w:rsidRPr="008035B2">
          <w:rPr>
            <w:rStyle w:val="Hyperlink"/>
            <w:noProof/>
          </w:rPr>
          <w:t>Online Courses</w:t>
        </w:r>
        <w:r>
          <w:rPr>
            <w:noProof/>
            <w:webHidden/>
          </w:rPr>
          <w:tab/>
        </w:r>
        <w:r>
          <w:rPr>
            <w:noProof/>
            <w:webHidden/>
          </w:rPr>
          <w:fldChar w:fldCharType="begin"/>
        </w:r>
        <w:r>
          <w:rPr>
            <w:noProof/>
            <w:webHidden/>
          </w:rPr>
          <w:instrText xml:space="preserve"> PAGEREF _Toc448136770 \h </w:instrText>
        </w:r>
        <w:r>
          <w:rPr>
            <w:noProof/>
            <w:webHidden/>
          </w:rPr>
        </w:r>
        <w:r>
          <w:rPr>
            <w:noProof/>
            <w:webHidden/>
          </w:rPr>
          <w:fldChar w:fldCharType="separate"/>
        </w:r>
        <w:r>
          <w:rPr>
            <w:noProof/>
            <w:webHidden/>
          </w:rPr>
          <w:t>7</w:t>
        </w:r>
        <w:r>
          <w:rPr>
            <w:noProof/>
            <w:webHidden/>
          </w:rPr>
          <w:fldChar w:fldCharType="end"/>
        </w:r>
      </w:hyperlink>
    </w:p>
    <w:p w14:paraId="0F03F1C3" w14:textId="77777777" w:rsidR="00693D3E" w:rsidRDefault="00693D3E">
      <w:pPr>
        <w:pStyle w:val="TOC3"/>
        <w:rPr>
          <w:rFonts w:asciiTheme="minorHAnsi" w:eastAsiaTheme="minorEastAsia" w:hAnsiTheme="minorHAnsi" w:cstheme="minorBidi"/>
          <w:noProof/>
        </w:rPr>
      </w:pPr>
      <w:hyperlink w:anchor="_Toc448136771" w:history="1">
        <w:r w:rsidRPr="008035B2">
          <w:rPr>
            <w:rStyle w:val="Hyperlink"/>
            <w:noProof/>
          </w:rPr>
          <w:t>DOE Clean Cities Idle Box Toolkit</w:t>
        </w:r>
        <w:r>
          <w:rPr>
            <w:noProof/>
            <w:webHidden/>
          </w:rPr>
          <w:tab/>
        </w:r>
        <w:r>
          <w:rPr>
            <w:noProof/>
            <w:webHidden/>
          </w:rPr>
          <w:fldChar w:fldCharType="begin"/>
        </w:r>
        <w:r>
          <w:rPr>
            <w:noProof/>
            <w:webHidden/>
          </w:rPr>
          <w:instrText xml:space="preserve"> PAGEREF _Toc448136771 \h </w:instrText>
        </w:r>
        <w:r>
          <w:rPr>
            <w:noProof/>
            <w:webHidden/>
          </w:rPr>
        </w:r>
        <w:r>
          <w:rPr>
            <w:noProof/>
            <w:webHidden/>
          </w:rPr>
          <w:fldChar w:fldCharType="separate"/>
        </w:r>
        <w:r>
          <w:rPr>
            <w:noProof/>
            <w:webHidden/>
          </w:rPr>
          <w:t>7</w:t>
        </w:r>
        <w:r>
          <w:rPr>
            <w:noProof/>
            <w:webHidden/>
          </w:rPr>
          <w:fldChar w:fldCharType="end"/>
        </w:r>
      </w:hyperlink>
    </w:p>
    <w:p w14:paraId="255E7BCB" w14:textId="77777777" w:rsidR="00693D3E" w:rsidRDefault="00693D3E">
      <w:pPr>
        <w:pStyle w:val="TOC1"/>
        <w:rPr>
          <w:rFonts w:asciiTheme="minorHAnsi" w:eastAsiaTheme="minorEastAsia" w:hAnsiTheme="minorHAnsi" w:cstheme="minorBidi"/>
          <w:noProof/>
        </w:rPr>
      </w:pPr>
      <w:hyperlink w:anchor="_Toc448136772" w:history="1">
        <w:r w:rsidRPr="008035B2">
          <w:rPr>
            <w:rStyle w:val="Hyperlink"/>
            <w:noProof/>
          </w:rPr>
          <w:t>Enforcement Practices</w:t>
        </w:r>
        <w:r>
          <w:rPr>
            <w:noProof/>
            <w:webHidden/>
          </w:rPr>
          <w:tab/>
        </w:r>
        <w:r>
          <w:rPr>
            <w:noProof/>
            <w:webHidden/>
          </w:rPr>
          <w:fldChar w:fldCharType="begin"/>
        </w:r>
        <w:r>
          <w:rPr>
            <w:noProof/>
            <w:webHidden/>
          </w:rPr>
          <w:instrText xml:space="preserve"> PAGEREF _Toc448136772 \h </w:instrText>
        </w:r>
        <w:r>
          <w:rPr>
            <w:noProof/>
            <w:webHidden/>
          </w:rPr>
        </w:r>
        <w:r>
          <w:rPr>
            <w:noProof/>
            <w:webHidden/>
          </w:rPr>
          <w:fldChar w:fldCharType="separate"/>
        </w:r>
        <w:r>
          <w:rPr>
            <w:noProof/>
            <w:webHidden/>
          </w:rPr>
          <w:t>7</w:t>
        </w:r>
        <w:r>
          <w:rPr>
            <w:noProof/>
            <w:webHidden/>
          </w:rPr>
          <w:fldChar w:fldCharType="end"/>
        </w:r>
      </w:hyperlink>
    </w:p>
    <w:p w14:paraId="34BFDCD5" w14:textId="77777777" w:rsidR="00693D3E" w:rsidRDefault="00693D3E">
      <w:pPr>
        <w:pStyle w:val="TOC3"/>
        <w:rPr>
          <w:rFonts w:asciiTheme="minorHAnsi" w:eastAsiaTheme="minorEastAsia" w:hAnsiTheme="minorHAnsi" w:cstheme="minorBidi"/>
          <w:noProof/>
        </w:rPr>
      </w:pPr>
      <w:hyperlink w:anchor="_Toc448136773" w:history="1">
        <w:r w:rsidRPr="008035B2">
          <w:rPr>
            <w:rStyle w:val="Hyperlink"/>
            <w:noProof/>
          </w:rPr>
          <w:t>Complaint Based Response</w:t>
        </w:r>
        <w:r>
          <w:rPr>
            <w:noProof/>
            <w:webHidden/>
          </w:rPr>
          <w:tab/>
        </w:r>
        <w:r>
          <w:rPr>
            <w:noProof/>
            <w:webHidden/>
          </w:rPr>
          <w:fldChar w:fldCharType="begin"/>
        </w:r>
        <w:r>
          <w:rPr>
            <w:noProof/>
            <w:webHidden/>
          </w:rPr>
          <w:instrText xml:space="preserve"> PAGEREF _Toc448136773 \h </w:instrText>
        </w:r>
        <w:r>
          <w:rPr>
            <w:noProof/>
            <w:webHidden/>
          </w:rPr>
        </w:r>
        <w:r>
          <w:rPr>
            <w:noProof/>
            <w:webHidden/>
          </w:rPr>
          <w:fldChar w:fldCharType="separate"/>
        </w:r>
        <w:r>
          <w:rPr>
            <w:noProof/>
            <w:webHidden/>
          </w:rPr>
          <w:t>8</w:t>
        </w:r>
        <w:r>
          <w:rPr>
            <w:noProof/>
            <w:webHidden/>
          </w:rPr>
          <w:fldChar w:fldCharType="end"/>
        </w:r>
      </w:hyperlink>
    </w:p>
    <w:p w14:paraId="3F87B929" w14:textId="77777777" w:rsidR="00693D3E" w:rsidRDefault="00693D3E">
      <w:pPr>
        <w:pStyle w:val="TOC3"/>
        <w:rPr>
          <w:rFonts w:asciiTheme="minorHAnsi" w:eastAsiaTheme="minorEastAsia" w:hAnsiTheme="minorHAnsi" w:cstheme="minorBidi"/>
          <w:noProof/>
        </w:rPr>
      </w:pPr>
      <w:hyperlink w:anchor="_Toc448136774" w:history="1">
        <w:r w:rsidRPr="008035B2">
          <w:rPr>
            <w:rStyle w:val="Hyperlink"/>
            <w:noProof/>
          </w:rPr>
          <w:t>Geographic and Temporal Targeting</w:t>
        </w:r>
        <w:r>
          <w:rPr>
            <w:noProof/>
            <w:webHidden/>
          </w:rPr>
          <w:tab/>
        </w:r>
        <w:r>
          <w:rPr>
            <w:noProof/>
            <w:webHidden/>
          </w:rPr>
          <w:fldChar w:fldCharType="begin"/>
        </w:r>
        <w:r>
          <w:rPr>
            <w:noProof/>
            <w:webHidden/>
          </w:rPr>
          <w:instrText xml:space="preserve"> PAGEREF _Toc448136774 \h </w:instrText>
        </w:r>
        <w:r>
          <w:rPr>
            <w:noProof/>
            <w:webHidden/>
          </w:rPr>
        </w:r>
        <w:r>
          <w:rPr>
            <w:noProof/>
            <w:webHidden/>
          </w:rPr>
          <w:fldChar w:fldCharType="separate"/>
        </w:r>
        <w:r>
          <w:rPr>
            <w:noProof/>
            <w:webHidden/>
          </w:rPr>
          <w:t>8</w:t>
        </w:r>
        <w:r>
          <w:rPr>
            <w:noProof/>
            <w:webHidden/>
          </w:rPr>
          <w:fldChar w:fldCharType="end"/>
        </w:r>
      </w:hyperlink>
    </w:p>
    <w:p w14:paraId="54D7354E" w14:textId="77777777" w:rsidR="00693D3E" w:rsidRDefault="00693D3E">
      <w:pPr>
        <w:pStyle w:val="TOC3"/>
        <w:rPr>
          <w:rFonts w:asciiTheme="minorHAnsi" w:eastAsiaTheme="minorEastAsia" w:hAnsiTheme="minorHAnsi" w:cstheme="minorBidi"/>
          <w:noProof/>
        </w:rPr>
      </w:pPr>
      <w:hyperlink w:anchor="_Toc448136775" w:history="1">
        <w:r w:rsidRPr="008035B2">
          <w:rPr>
            <w:rStyle w:val="Hyperlink"/>
            <w:noProof/>
          </w:rPr>
          <w:t>Positive Reinforcement</w:t>
        </w:r>
        <w:r>
          <w:rPr>
            <w:noProof/>
            <w:webHidden/>
          </w:rPr>
          <w:tab/>
        </w:r>
        <w:r>
          <w:rPr>
            <w:noProof/>
            <w:webHidden/>
          </w:rPr>
          <w:fldChar w:fldCharType="begin"/>
        </w:r>
        <w:r>
          <w:rPr>
            <w:noProof/>
            <w:webHidden/>
          </w:rPr>
          <w:instrText xml:space="preserve"> PAGEREF _Toc448136775 \h </w:instrText>
        </w:r>
        <w:r>
          <w:rPr>
            <w:noProof/>
            <w:webHidden/>
          </w:rPr>
        </w:r>
        <w:r>
          <w:rPr>
            <w:noProof/>
            <w:webHidden/>
          </w:rPr>
          <w:fldChar w:fldCharType="separate"/>
        </w:r>
        <w:r>
          <w:rPr>
            <w:noProof/>
            <w:webHidden/>
          </w:rPr>
          <w:t>8</w:t>
        </w:r>
        <w:r>
          <w:rPr>
            <w:noProof/>
            <w:webHidden/>
          </w:rPr>
          <w:fldChar w:fldCharType="end"/>
        </w:r>
      </w:hyperlink>
    </w:p>
    <w:p w14:paraId="5F24E240" w14:textId="77777777" w:rsidR="00693D3E" w:rsidRDefault="00693D3E">
      <w:pPr>
        <w:pStyle w:val="TOC3"/>
        <w:rPr>
          <w:rFonts w:asciiTheme="minorHAnsi" w:eastAsiaTheme="minorEastAsia" w:hAnsiTheme="minorHAnsi" w:cstheme="minorBidi"/>
          <w:noProof/>
        </w:rPr>
      </w:pPr>
      <w:hyperlink w:anchor="_Toc448136776" w:history="1">
        <w:r w:rsidRPr="008035B2">
          <w:rPr>
            <w:rStyle w:val="Hyperlink"/>
            <w:noProof/>
          </w:rPr>
          <w:t>Enforcement Challenges</w:t>
        </w:r>
        <w:r>
          <w:rPr>
            <w:noProof/>
            <w:webHidden/>
          </w:rPr>
          <w:tab/>
        </w:r>
        <w:r>
          <w:rPr>
            <w:noProof/>
            <w:webHidden/>
          </w:rPr>
          <w:fldChar w:fldCharType="begin"/>
        </w:r>
        <w:r>
          <w:rPr>
            <w:noProof/>
            <w:webHidden/>
          </w:rPr>
          <w:instrText xml:space="preserve"> PAGEREF _Toc448136776 \h </w:instrText>
        </w:r>
        <w:r>
          <w:rPr>
            <w:noProof/>
            <w:webHidden/>
          </w:rPr>
        </w:r>
        <w:r>
          <w:rPr>
            <w:noProof/>
            <w:webHidden/>
          </w:rPr>
          <w:fldChar w:fldCharType="separate"/>
        </w:r>
        <w:r>
          <w:rPr>
            <w:noProof/>
            <w:webHidden/>
          </w:rPr>
          <w:t>9</w:t>
        </w:r>
        <w:r>
          <w:rPr>
            <w:noProof/>
            <w:webHidden/>
          </w:rPr>
          <w:fldChar w:fldCharType="end"/>
        </w:r>
      </w:hyperlink>
    </w:p>
    <w:p w14:paraId="2508A730" w14:textId="77777777" w:rsidR="00693D3E" w:rsidRDefault="00693D3E">
      <w:pPr>
        <w:pStyle w:val="TOC1"/>
        <w:rPr>
          <w:rFonts w:asciiTheme="minorHAnsi" w:eastAsiaTheme="minorEastAsia" w:hAnsiTheme="minorHAnsi" w:cstheme="minorBidi"/>
          <w:noProof/>
        </w:rPr>
      </w:pPr>
      <w:hyperlink w:anchor="_Toc448136777" w:history="1">
        <w:r w:rsidRPr="008035B2">
          <w:rPr>
            <w:rStyle w:val="Hyperlink"/>
            <w:noProof/>
          </w:rPr>
          <w:t>Anti-Idling Technologies</w:t>
        </w:r>
        <w:r>
          <w:rPr>
            <w:noProof/>
            <w:webHidden/>
          </w:rPr>
          <w:tab/>
        </w:r>
        <w:r>
          <w:rPr>
            <w:noProof/>
            <w:webHidden/>
          </w:rPr>
          <w:fldChar w:fldCharType="begin"/>
        </w:r>
        <w:r>
          <w:rPr>
            <w:noProof/>
            <w:webHidden/>
          </w:rPr>
          <w:instrText xml:space="preserve"> PAGEREF _Toc448136777 \h </w:instrText>
        </w:r>
        <w:r>
          <w:rPr>
            <w:noProof/>
            <w:webHidden/>
          </w:rPr>
        </w:r>
        <w:r>
          <w:rPr>
            <w:noProof/>
            <w:webHidden/>
          </w:rPr>
          <w:fldChar w:fldCharType="separate"/>
        </w:r>
        <w:r>
          <w:rPr>
            <w:noProof/>
            <w:webHidden/>
          </w:rPr>
          <w:t>9</w:t>
        </w:r>
        <w:r>
          <w:rPr>
            <w:noProof/>
            <w:webHidden/>
          </w:rPr>
          <w:fldChar w:fldCharType="end"/>
        </w:r>
      </w:hyperlink>
    </w:p>
    <w:p w14:paraId="5802B287" w14:textId="77777777" w:rsidR="00693D3E" w:rsidRDefault="00693D3E">
      <w:pPr>
        <w:pStyle w:val="TOC3"/>
        <w:rPr>
          <w:rFonts w:asciiTheme="minorHAnsi" w:eastAsiaTheme="minorEastAsia" w:hAnsiTheme="minorHAnsi" w:cstheme="minorBidi"/>
          <w:noProof/>
        </w:rPr>
      </w:pPr>
      <w:hyperlink w:anchor="_Toc448136778" w:history="1">
        <w:r w:rsidRPr="008035B2">
          <w:rPr>
            <w:rStyle w:val="Hyperlink"/>
            <w:noProof/>
          </w:rPr>
          <w:t>Automatic Engine Shut Down and Start Up/Electronic Engine Idling Parameters</w:t>
        </w:r>
        <w:r>
          <w:rPr>
            <w:noProof/>
            <w:webHidden/>
          </w:rPr>
          <w:tab/>
        </w:r>
        <w:r>
          <w:rPr>
            <w:noProof/>
            <w:webHidden/>
          </w:rPr>
          <w:fldChar w:fldCharType="begin"/>
        </w:r>
        <w:r>
          <w:rPr>
            <w:noProof/>
            <w:webHidden/>
          </w:rPr>
          <w:instrText xml:space="preserve"> PAGEREF _Toc448136778 \h </w:instrText>
        </w:r>
        <w:r>
          <w:rPr>
            <w:noProof/>
            <w:webHidden/>
          </w:rPr>
        </w:r>
        <w:r>
          <w:rPr>
            <w:noProof/>
            <w:webHidden/>
          </w:rPr>
          <w:fldChar w:fldCharType="separate"/>
        </w:r>
        <w:r>
          <w:rPr>
            <w:noProof/>
            <w:webHidden/>
          </w:rPr>
          <w:t>9</w:t>
        </w:r>
        <w:r>
          <w:rPr>
            <w:noProof/>
            <w:webHidden/>
          </w:rPr>
          <w:fldChar w:fldCharType="end"/>
        </w:r>
      </w:hyperlink>
    </w:p>
    <w:p w14:paraId="7A87D9EE" w14:textId="77777777" w:rsidR="00693D3E" w:rsidRDefault="00693D3E">
      <w:pPr>
        <w:pStyle w:val="TOC3"/>
        <w:rPr>
          <w:rFonts w:asciiTheme="minorHAnsi" w:eastAsiaTheme="minorEastAsia" w:hAnsiTheme="minorHAnsi" w:cstheme="minorBidi"/>
          <w:noProof/>
        </w:rPr>
      </w:pPr>
      <w:hyperlink w:anchor="_Toc448136779" w:history="1">
        <w:r w:rsidRPr="008035B2">
          <w:rPr>
            <w:rStyle w:val="Hyperlink"/>
            <w:noProof/>
          </w:rPr>
          <w:t>Auxiliary Power Units (APUs)/Generator Sets</w:t>
        </w:r>
        <w:r>
          <w:rPr>
            <w:noProof/>
            <w:webHidden/>
          </w:rPr>
          <w:tab/>
        </w:r>
        <w:r>
          <w:rPr>
            <w:noProof/>
            <w:webHidden/>
          </w:rPr>
          <w:fldChar w:fldCharType="begin"/>
        </w:r>
        <w:r>
          <w:rPr>
            <w:noProof/>
            <w:webHidden/>
          </w:rPr>
          <w:instrText xml:space="preserve"> PAGEREF _Toc448136779 \h </w:instrText>
        </w:r>
        <w:r>
          <w:rPr>
            <w:noProof/>
            <w:webHidden/>
          </w:rPr>
        </w:r>
        <w:r>
          <w:rPr>
            <w:noProof/>
            <w:webHidden/>
          </w:rPr>
          <w:fldChar w:fldCharType="separate"/>
        </w:r>
        <w:r>
          <w:rPr>
            <w:noProof/>
            <w:webHidden/>
          </w:rPr>
          <w:t>9</w:t>
        </w:r>
        <w:r>
          <w:rPr>
            <w:noProof/>
            <w:webHidden/>
          </w:rPr>
          <w:fldChar w:fldCharType="end"/>
        </w:r>
      </w:hyperlink>
    </w:p>
    <w:p w14:paraId="48C06716" w14:textId="77777777" w:rsidR="00693D3E" w:rsidRDefault="00693D3E">
      <w:pPr>
        <w:pStyle w:val="TOC3"/>
        <w:rPr>
          <w:rFonts w:asciiTheme="minorHAnsi" w:eastAsiaTheme="minorEastAsia" w:hAnsiTheme="minorHAnsi" w:cstheme="minorBidi"/>
          <w:noProof/>
        </w:rPr>
      </w:pPr>
      <w:hyperlink w:anchor="_Toc448136780" w:history="1">
        <w:r w:rsidRPr="008035B2">
          <w:rPr>
            <w:rStyle w:val="Hyperlink"/>
            <w:noProof/>
          </w:rPr>
          <w:t>Coolant Heaters/Energy Recovery System</w:t>
        </w:r>
        <w:r>
          <w:rPr>
            <w:noProof/>
            <w:webHidden/>
          </w:rPr>
          <w:tab/>
        </w:r>
        <w:r>
          <w:rPr>
            <w:noProof/>
            <w:webHidden/>
          </w:rPr>
          <w:fldChar w:fldCharType="begin"/>
        </w:r>
        <w:r>
          <w:rPr>
            <w:noProof/>
            <w:webHidden/>
          </w:rPr>
          <w:instrText xml:space="preserve"> PAGEREF _Toc448136780 \h </w:instrText>
        </w:r>
        <w:r>
          <w:rPr>
            <w:noProof/>
            <w:webHidden/>
          </w:rPr>
        </w:r>
        <w:r>
          <w:rPr>
            <w:noProof/>
            <w:webHidden/>
          </w:rPr>
          <w:fldChar w:fldCharType="separate"/>
        </w:r>
        <w:r>
          <w:rPr>
            <w:noProof/>
            <w:webHidden/>
          </w:rPr>
          <w:t>10</w:t>
        </w:r>
        <w:r>
          <w:rPr>
            <w:noProof/>
            <w:webHidden/>
          </w:rPr>
          <w:fldChar w:fldCharType="end"/>
        </w:r>
      </w:hyperlink>
    </w:p>
    <w:p w14:paraId="183F98ED" w14:textId="77777777" w:rsidR="00693D3E" w:rsidRDefault="00693D3E">
      <w:pPr>
        <w:pStyle w:val="TOC3"/>
        <w:rPr>
          <w:rFonts w:asciiTheme="minorHAnsi" w:eastAsiaTheme="minorEastAsia" w:hAnsiTheme="minorHAnsi" w:cstheme="minorBidi"/>
          <w:noProof/>
        </w:rPr>
      </w:pPr>
      <w:hyperlink w:anchor="_Toc448136781" w:history="1">
        <w:r w:rsidRPr="008035B2">
          <w:rPr>
            <w:rStyle w:val="Hyperlink"/>
            <w:noProof/>
          </w:rPr>
          <w:t>Diesel-Driven Heating System</w:t>
        </w:r>
        <w:r>
          <w:rPr>
            <w:noProof/>
            <w:webHidden/>
          </w:rPr>
          <w:tab/>
        </w:r>
        <w:r>
          <w:rPr>
            <w:noProof/>
            <w:webHidden/>
          </w:rPr>
          <w:fldChar w:fldCharType="begin"/>
        </w:r>
        <w:r>
          <w:rPr>
            <w:noProof/>
            <w:webHidden/>
          </w:rPr>
          <w:instrText xml:space="preserve"> PAGEREF _Toc448136781 \h </w:instrText>
        </w:r>
        <w:r>
          <w:rPr>
            <w:noProof/>
            <w:webHidden/>
          </w:rPr>
        </w:r>
        <w:r>
          <w:rPr>
            <w:noProof/>
            <w:webHidden/>
          </w:rPr>
          <w:fldChar w:fldCharType="separate"/>
        </w:r>
        <w:r>
          <w:rPr>
            <w:noProof/>
            <w:webHidden/>
          </w:rPr>
          <w:t>10</w:t>
        </w:r>
        <w:r>
          <w:rPr>
            <w:noProof/>
            <w:webHidden/>
          </w:rPr>
          <w:fldChar w:fldCharType="end"/>
        </w:r>
      </w:hyperlink>
    </w:p>
    <w:p w14:paraId="5ADA7F15" w14:textId="77777777" w:rsidR="00693D3E" w:rsidRDefault="00693D3E">
      <w:pPr>
        <w:pStyle w:val="TOC3"/>
        <w:rPr>
          <w:rFonts w:asciiTheme="minorHAnsi" w:eastAsiaTheme="minorEastAsia" w:hAnsiTheme="minorHAnsi" w:cstheme="minorBidi"/>
          <w:noProof/>
        </w:rPr>
      </w:pPr>
      <w:hyperlink w:anchor="_Toc448136782" w:history="1">
        <w:r w:rsidRPr="008035B2">
          <w:rPr>
            <w:rStyle w:val="Hyperlink"/>
            <w:noProof/>
          </w:rPr>
          <w:t>Fuel Operated Heaters</w:t>
        </w:r>
        <w:r>
          <w:rPr>
            <w:noProof/>
            <w:webHidden/>
          </w:rPr>
          <w:tab/>
        </w:r>
        <w:r>
          <w:rPr>
            <w:noProof/>
            <w:webHidden/>
          </w:rPr>
          <w:fldChar w:fldCharType="begin"/>
        </w:r>
        <w:r>
          <w:rPr>
            <w:noProof/>
            <w:webHidden/>
          </w:rPr>
          <w:instrText xml:space="preserve"> PAGEREF _Toc448136782 \h </w:instrText>
        </w:r>
        <w:r>
          <w:rPr>
            <w:noProof/>
            <w:webHidden/>
          </w:rPr>
        </w:r>
        <w:r>
          <w:rPr>
            <w:noProof/>
            <w:webHidden/>
          </w:rPr>
          <w:fldChar w:fldCharType="separate"/>
        </w:r>
        <w:r>
          <w:rPr>
            <w:noProof/>
            <w:webHidden/>
          </w:rPr>
          <w:t>10</w:t>
        </w:r>
        <w:r>
          <w:rPr>
            <w:noProof/>
            <w:webHidden/>
          </w:rPr>
          <w:fldChar w:fldCharType="end"/>
        </w:r>
      </w:hyperlink>
    </w:p>
    <w:p w14:paraId="0B4A314F" w14:textId="77777777" w:rsidR="00693D3E" w:rsidRDefault="00693D3E">
      <w:pPr>
        <w:pStyle w:val="TOC3"/>
        <w:rPr>
          <w:rFonts w:asciiTheme="minorHAnsi" w:eastAsiaTheme="minorEastAsia" w:hAnsiTheme="minorHAnsi" w:cstheme="minorBidi"/>
          <w:noProof/>
        </w:rPr>
      </w:pPr>
      <w:hyperlink w:anchor="_Toc448136783" w:history="1">
        <w:r w:rsidRPr="008035B2">
          <w:rPr>
            <w:rStyle w:val="Hyperlink"/>
            <w:noProof/>
          </w:rPr>
          <w:t>Insulation</w:t>
        </w:r>
        <w:r>
          <w:rPr>
            <w:noProof/>
            <w:webHidden/>
          </w:rPr>
          <w:tab/>
        </w:r>
        <w:r>
          <w:rPr>
            <w:noProof/>
            <w:webHidden/>
          </w:rPr>
          <w:fldChar w:fldCharType="begin"/>
        </w:r>
        <w:r>
          <w:rPr>
            <w:noProof/>
            <w:webHidden/>
          </w:rPr>
          <w:instrText xml:space="preserve"> PAGEREF _Toc448136783 \h </w:instrText>
        </w:r>
        <w:r>
          <w:rPr>
            <w:noProof/>
            <w:webHidden/>
          </w:rPr>
        </w:r>
        <w:r>
          <w:rPr>
            <w:noProof/>
            <w:webHidden/>
          </w:rPr>
          <w:fldChar w:fldCharType="separate"/>
        </w:r>
        <w:r>
          <w:rPr>
            <w:noProof/>
            <w:webHidden/>
          </w:rPr>
          <w:t>10</w:t>
        </w:r>
        <w:r>
          <w:rPr>
            <w:noProof/>
            <w:webHidden/>
          </w:rPr>
          <w:fldChar w:fldCharType="end"/>
        </w:r>
      </w:hyperlink>
    </w:p>
    <w:p w14:paraId="38524DA9" w14:textId="77777777" w:rsidR="00693D3E" w:rsidRDefault="00693D3E">
      <w:pPr>
        <w:pStyle w:val="TOC3"/>
        <w:rPr>
          <w:rFonts w:asciiTheme="minorHAnsi" w:eastAsiaTheme="minorEastAsia" w:hAnsiTheme="minorHAnsi" w:cstheme="minorBidi"/>
          <w:noProof/>
        </w:rPr>
      </w:pPr>
      <w:hyperlink w:anchor="_Toc448136784" w:history="1">
        <w:r w:rsidRPr="008035B2">
          <w:rPr>
            <w:rStyle w:val="Hyperlink"/>
            <w:noProof/>
          </w:rPr>
          <w:t>Storage Air Conditioners/Battery Heaters</w:t>
        </w:r>
        <w:r>
          <w:rPr>
            <w:noProof/>
            <w:webHidden/>
          </w:rPr>
          <w:tab/>
        </w:r>
        <w:r>
          <w:rPr>
            <w:noProof/>
            <w:webHidden/>
          </w:rPr>
          <w:fldChar w:fldCharType="begin"/>
        </w:r>
        <w:r>
          <w:rPr>
            <w:noProof/>
            <w:webHidden/>
          </w:rPr>
          <w:instrText xml:space="preserve"> PAGEREF _Toc448136784 \h </w:instrText>
        </w:r>
        <w:r>
          <w:rPr>
            <w:noProof/>
            <w:webHidden/>
          </w:rPr>
        </w:r>
        <w:r>
          <w:rPr>
            <w:noProof/>
            <w:webHidden/>
          </w:rPr>
          <w:fldChar w:fldCharType="separate"/>
        </w:r>
        <w:r>
          <w:rPr>
            <w:noProof/>
            <w:webHidden/>
          </w:rPr>
          <w:t>10</w:t>
        </w:r>
        <w:r>
          <w:rPr>
            <w:noProof/>
            <w:webHidden/>
          </w:rPr>
          <w:fldChar w:fldCharType="end"/>
        </w:r>
      </w:hyperlink>
    </w:p>
    <w:p w14:paraId="487A1B72" w14:textId="77777777" w:rsidR="00693D3E" w:rsidRDefault="00693D3E">
      <w:pPr>
        <w:pStyle w:val="TOC3"/>
        <w:rPr>
          <w:rFonts w:asciiTheme="minorHAnsi" w:eastAsiaTheme="minorEastAsia" w:hAnsiTheme="minorHAnsi" w:cstheme="minorBidi"/>
          <w:noProof/>
        </w:rPr>
      </w:pPr>
      <w:hyperlink w:anchor="_Toc448136785" w:history="1">
        <w:r w:rsidRPr="008035B2">
          <w:rPr>
            <w:rStyle w:val="Hyperlink"/>
            <w:noProof/>
          </w:rPr>
          <w:t>Truck Stop Electrification</w:t>
        </w:r>
        <w:r>
          <w:rPr>
            <w:noProof/>
            <w:webHidden/>
          </w:rPr>
          <w:tab/>
        </w:r>
        <w:r>
          <w:rPr>
            <w:noProof/>
            <w:webHidden/>
          </w:rPr>
          <w:fldChar w:fldCharType="begin"/>
        </w:r>
        <w:r>
          <w:rPr>
            <w:noProof/>
            <w:webHidden/>
          </w:rPr>
          <w:instrText xml:space="preserve"> PAGEREF _Toc448136785 \h </w:instrText>
        </w:r>
        <w:r>
          <w:rPr>
            <w:noProof/>
            <w:webHidden/>
          </w:rPr>
        </w:r>
        <w:r>
          <w:rPr>
            <w:noProof/>
            <w:webHidden/>
          </w:rPr>
          <w:fldChar w:fldCharType="separate"/>
        </w:r>
        <w:r>
          <w:rPr>
            <w:noProof/>
            <w:webHidden/>
          </w:rPr>
          <w:t>10</w:t>
        </w:r>
        <w:r>
          <w:rPr>
            <w:noProof/>
            <w:webHidden/>
          </w:rPr>
          <w:fldChar w:fldCharType="end"/>
        </w:r>
      </w:hyperlink>
    </w:p>
    <w:p w14:paraId="0F7BB018" w14:textId="77777777" w:rsidR="00693D3E" w:rsidRDefault="00693D3E">
      <w:pPr>
        <w:pStyle w:val="TOC3"/>
        <w:rPr>
          <w:rFonts w:asciiTheme="minorHAnsi" w:eastAsiaTheme="minorEastAsia" w:hAnsiTheme="minorHAnsi" w:cstheme="minorBidi"/>
          <w:noProof/>
        </w:rPr>
      </w:pPr>
      <w:hyperlink w:anchor="_Toc448136786" w:history="1">
        <w:r w:rsidRPr="008035B2">
          <w:rPr>
            <w:rStyle w:val="Hyperlink"/>
            <w:noProof/>
          </w:rPr>
          <w:t>Vehicle Electrification</w:t>
        </w:r>
        <w:r>
          <w:rPr>
            <w:noProof/>
            <w:webHidden/>
          </w:rPr>
          <w:tab/>
        </w:r>
        <w:r>
          <w:rPr>
            <w:noProof/>
            <w:webHidden/>
          </w:rPr>
          <w:fldChar w:fldCharType="begin"/>
        </w:r>
        <w:r>
          <w:rPr>
            <w:noProof/>
            <w:webHidden/>
          </w:rPr>
          <w:instrText xml:space="preserve"> PAGEREF _Toc448136786 \h </w:instrText>
        </w:r>
        <w:r>
          <w:rPr>
            <w:noProof/>
            <w:webHidden/>
          </w:rPr>
        </w:r>
        <w:r>
          <w:rPr>
            <w:noProof/>
            <w:webHidden/>
          </w:rPr>
          <w:fldChar w:fldCharType="separate"/>
        </w:r>
        <w:r>
          <w:rPr>
            <w:noProof/>
            <w:webHidden/>
          </w:rPr>
          <w:t>11</w:t>
        </w:r>
        <w:r>
          <w:rPr>
            <w:noProof/>
            <w:webHidden/>
          </w:rPr>
          <w:fldChar w:fldCharType="end"/>
        </w:r>
      </w:hyperlink>
    </w:p>
    <w:p w14:paraId="171F4DBB" w14:textId="77777777" w:rsidR="00693D3E" w:rsidRDefault="00693D3E">
      <w:pPr>
        <w:pStyle w:val="TOC3"/>
        <w:rPr>
          <w:rFonts w:asciiTheme="minorHAnsi" w:eastAsiaTheme="minorEastAsia" w:hAnsiTheme="minorHAnsi" w:cstheme="minorBidi"/>
          <w:noProof/>
        </w:rPr>
      </w:pPr>
      <w:hyperlink w:anchor="_Toc448136787" w:history="1">
        <w:r w:rsidRPr="008035B2">
          <w:rPr>
            <w:rStyle w:val="Hyperlink"/>
            <w:noProof/>
          </w:rPr>
          <w:t>SmartWay® Verified Idling Technologies</w:t>
        </w:r>
        <w:r>
          <w:rPr>
            <w:noProof/>
            <w:webHidden/>
          </w:rPr>
          <w:tab/>
        </w:r>
        <w:r>
          <w:rPr>
            <w:noProof/>
            <w:webHidden/>
          </w:rPr>
          <w:fldChar w:fldCharType="begin"/>
        </w:r>
        <w:r>
          <w:rPr>
            <w:noProof/>
            <w:webHidden/>
          </w:rPr>
          <w:instrText xml:space="preserve"> PAGEREF _Toc448136787 \h </w:instrText>
        </w:r>
        <w:r>
          <w:rPr>
            <w:noProof/>
            <w:webHidden/>
          </w:rPr>
        </w:r>
        <w:r>
          <w:rPr>
            <w:noProof/>
            <w:webHidden/>
          </w:rPr>
          <w:fldChar w:fldCharType="separate"/>
        </w:r>
        <w:r>
          <w:rPr>
            <w:noProof/>
            <w:webHidden/>
          </w:rPr>
          <w:t>11</w:t>
        </w:r>
        <w:r>
          <w:rPr>
            <w:noProof/>
            <w:webHidden/>
          </w:rPr>
          <w:fldChar w:fldCharType="end"/>
        </w:r>
      </w:hyperlink>
    </w:p>
    <w:p w14:paraId="26F5BD93" w14:textId="77777777" w:rsidR="00693D3E" w:rsidRDefault="00693D3E">
      <w:pPr>
        <w:pStyle w:val="TOC1"/>
        <w:rPr>
          <w:rFonts w:asciiTheme="minorHAnsi" w:eastAsiaTheme="minorEastAsia" w:hAnsiTheme="minorHAnsi" w:cstheme="minorBidi"/>
          <w:noProof/>
        </w:rPr>
      </w:pPr>
      <w:hyperlink w:anchor="_Toc448136788" w:history="1">
        <w:r w:rsidRPr="008035B2">
          <w:rPr>
            <w:rStyle w:val="Hyperlink"/>
            <w:noProof/>
          </w:rPr>
          <w:t>Funding Mechanisms</w:t>
        </w:r>
        <w:r>
          <w:rPr>
            <w:noProof/>
            <w:webHidden/>
          </w:rPr>
          <w:tab/>
        </w:r>
        <w:r>
          <w:rPr>
            <w:noProof/>
            <w:webHidden/>
          </w:rPr>
          <w:fldChar w:fldCharType="begin"/>
        </w:r>
        <w:r>
          <w:rPr>
            <w:noProof/>
            <w:webHidden/>
          </w:rPr>
          <w:instrText xml:space="preserve"> PAGEREF _Toc448136788 \h </w:instrText>
        </w:r>
        <w:r>
          <w:rPr>
            <w:noProof/>
            <w:webHidden/>
          </w:rPr>
        </w:r>
        <w:r>
          <w:rPr>
            <w:noProof/>
            <w:webHidden/>
          </w:rPr>
          <w:fldChar w:fldCharType="separate"/>
        </w:r>
        <w:r>
          <w:rPr>
            <w:noProof/>
            <w:webHidden/>
          </w:rPr>
          <w:t>11</w:t>
        </w:r>
        <w:r>
          <w:rPr>
            <w:noProof/>
            <w:webHidden/>
          </w:rPr>
          <w:fldChar w:fldCharType="end"/>
        </w:r>
      </w:hyperlink>
    </w:p>
    <w:p w14:paraId="3C76848C" w14:textId="77777777" w:rsidR="00693D3E" w:rsidRDefault="00693D3E">
      <w:pPr>
        <w:pStyle w:val="TOC3"/>
        <w:rPr>
          <w:rFonts w:asciiTheme="minorHAnsi" w:eastAsiaTheme="minorEastAsia" w:hAnsiTheme="minorHAnsi" w:cstheme="minorBidi"/>
          <w:noProof/>
        </w:rPr>
      </w:pPr>
      <w:hyperlink w:anchor="_Toc448136789" w:history="1">
        <w:r w:rsidRPr="008035B2">
          <w:rPr>
            <w:rStyle w:val="Hyperlink"/>
            <w:noProof/>
          </w:rPr>
          <w:t>Congestion Mitigation and Air Quality Improvement (CMAQ) Program</w:t>
        </w:r>
        <w:r>
          <w:rPr>
            <w:noProof/>
            <w:webHidden/>
          </w:rPr>
          <w:tab/>
        </w:r>
        <w:r>
          <w:rPr>
            <w:noProof/>
            <w:webHidden/>
          </w:rPr>
          <w:fldChar w:fldCharType="begin"/>
        </w:r>
        <w:r>
          <w:rPr>
            <w:noProof/>
            <w:webHidden/>
          </w:rPr>
          <w:instrText xml:space="preserve"> PAGEREF _Toc448136789 \h </w:instrText>
        </w:r>
        <w:r>
          <w:rPr>
            <w:noProof/>
            <w:webHidden/>
          </w:rPr>
        </w:r>
        <w:r>
          <w:rPr>
            <w:noProof/>
            <w:webHidden/>
          </w:rPr>
          <w:fldChar w:fldCharType="separate"/>
        </w:r>
        <w:r>
          <w:rPr>
            <w:noProof/>
            <w:webHidden/>
          </w:rPr>
          <w:t>11</w:t>
        </w:r>
        <w:r>
          <w:rPr>
            <w:noProof/>
            <w:webHidden/>
          </w:rPr>
          <w:fldChar w:fldCharType="end"/>
        </w:r>
      </w:hyperlink>
    </w:p>
    <w:p w14:paraId="29C7C807" w14:textId="77777777" w:rsidR="00693D3E" w:rsidRDefault="00693D3E">
      <w:pPr>
        <w:pStyle w:val="TOC3"/>
        <w:rPr>
          <w:rFonts w:asciiTheme="minorHAnsi" w:eastAsiaTheme="minorEastAsia" w:hAnsiTheme="minorHAnsi" w:cstheme="minorBidi"/>
          <w:noProof/>
        </w:rPr>
      </w:pPr>
      <w:hyperlink w:anchor="_Toc448136790" w:history="1">
        <w:r w:rsidRPr="008035B2">
          <w:rPr>
            <w:rStyle w:val="Hyperlink"/>
            <w:noProof/>
          </w:rPr>
          <w:t>Diesel Emissions Reduction Act (DERA) Program</w:t>
        </w:r>
        <w:r>
          <w:rPr>
            <w:noProof/>
            <w:webHidden/>
          </w:rPr>
          <w:tab/>
        </w:r>
        <w:r>
          <w:rPr>
            <w:noProof/>
            <w:webHidden/>
          </w:rPr>
          <w:fldChar w:fldCharType="begin"/>
        </w:r>
        <w:r>
          <w:rPr>
            <w:noProof/>
            <w:webHidden/>
          </w:rPr>
          <w:instrText xml:space="preserve"> PAGEREF _Toc448136790 \h </w:instrText>
        </w:r>
        <w:r>
          <w:rPr>
            <w:noProof/>
            <w:webHidden/>
          </w:rPr>
        </w:r>
        <w:r>
          <w:rPr>
            <w:noProof/>
            <w:webHidden/>
          </w:rPr>
          <w:fldChar w:fldCharType="separate"/>
        </w:r>
        <w:r>
          <w:rPr>
            <w:noProof/>
            <w:webHidden/>
          </w:rPr>
          <w:t>12</w:t>
        </w:r>
        <w:r>
          <w:rPr>
            <w:noProof/>
            <w:webHidden/>
          </w:rPr>
          <w:fldChar w:fldCharType="end"/>
        </w:r>
      </w:hyperlink>
    </w:p>
    <w:p w14:paraId="70516DDC" w14:textId="77777777" w:rsidR="00693D3E" w:rsidRDefault="00693D3E">
      <w:pPr>
        <w:pStyle w:val="TOC3"/>
        <w:rPr>
          <w:rFonts w:asciiTheme="minorHAnsi" w:eastAsiaTheme="minorEastAsia" w:hAnsiTheme="minorHAnsi" w:cstheme="minorBidi"/>
          <w:noProof/>
        </w:rPr>
      </w:pPr>
      <w:hyperlink w:anchor="_Toc448136791" w:history="1">
        <w:r w:rsidRPr="008035B2">
          <w:rPr>
            <w:rStyle w:val="Hyperlink"/>
            <w:noProof/>
          </w:rPr>
          <w:t>Supplemental Environmental Projects (SEP)</w:t>
        </w:r>
        <w:r>
          <w:rPr>
            <w:noProof/>
            <w:webHidden/>
          </w:rPr>
          <w:tab/>
        </w:r>
        <w:r>
          <w:rPr>
            <w:noProof/>
            <w:webHidden/>
          </w:rPr>
          <w:fldChar w:fldCharType="begin"/>
        </w:r>
        <w:r>
          <w:rPr>
            <w:noProof/>
            <w:webHidden/>
          </w:rPr>
          <w:instrText xml:space="preserve"> PAGEREF _Toc448136791 \h </w:instrText>
        </w:r>
        <w:r>
          <w:rPr>
            <w:noProof/>
            <w:webHidden/>
          </w:rPr>
        </w:r>
        <w:r>
          <w:rPr>
            <w:noProof/>
            <w:webHidden/>
          </w:rPr>
          <w:fldChar w:fldCharType="separate"/>
        </w:r>
        <w:r>
          <w:rPr>
            <w:noProof/>
            <w:webHidden/>
          </w:rPr>
          <w:t>14</w:t>
        </w:r>
        <w:r>
          <w:rPr>
            <w:noProof/>
            <w:webHidden/>
          </w:rPr>
          <w:fldChar w:fldCharType="end"/>
        </w:r>
      </w:hyperlink>
    </w:p>
    <w:p w14:paraId="7EF08F66" w14:textId="77777777" w:rsidR="00693D3E" w:rsidRDefault="00693D3E">
      <w:pPr>
        <w:pStyle w:val="TOC3"/>
        <w:rPr>
          <w:rFonts w:asciiTheme="minorHAnsi" w:eastAsiaTheme="minorEastAsia" w:hAnsiTheme="minorHAnsi" w:cstheme="minorBidi"/>
          <w:noProof/>
        </w:rPr>
      </w:pPr>
      <w:hyperlink w:anchor="_Toc448136792" w:history="1">
        <w:r w:rsidRPr="008035B2">
          <w:rPr>
            <w:rStyle w:val="Hyperlink"/>
            <w:noProof/>
          </w:rPr>
          <w:t>State Funding Mechanisms</w:t>
        </w:r>
        <w:r>
          <w:rPr>
            <w:noProof/>
            <w:webHidden/>
          </w:rPr>
          <w:tab/>
        </w:r>
        <w:r>
          <w:rPr>
            <w:noProof/>
            <w:webHidden/>
          </w:rPr>
          <w:fldChar w:fldCharType="begin"/>
        </w:r>
        <w:r>
          <w:rPr>
            <w:noProof/>
            <w:webHidden/>
          </w:rPr>
          <w:instrText xml:space="preserve"> PAGEREF _Toc448136792 \h </w:instrText>
        </w:r>
        <w:r>
          <w:rPr>
            <w:noProof/>
            <w:webHidden/>
          </w:rPr>
        </w:r>
        <w:r>
          <w:rPr>
            <w:noProof/>
            <w:webHidden/>
          </w:rPr>
          <w:fldChar w:fldCharType="separate"/>
        </w:r>
        <w:r>
          <w:rPr>
            <w:noProof/>
            <w:webHidden/>
          </w:rPr>
          <w:t>14</w:t>
        </w:r>
        <w:r>
          <w:rPr>
            <w:noProof/>
            <w:webHidden/>
          </w:rPr>
          <w:fldChar w:fldCharType="end"/>
        </w:r>
      </w:hyperlink>
    </w:p>
    <w:p w14:paraId="6DBA2D45" w14:textId="77777777" w:rsidR="00693D3E" w:rsidRDefault="00693D3E">
      <w:pPr>
        <w:pStyle w:val="TOC1"/>
        <w:rPr>
          <w:rFonts w:asciiTheme="minorHAnsi" w:eastAsiaTheme="minorEastAsia" w:hAnsiTheme="minorHAnsi" w:cstheme="minorBidi"/>
          <w:noProof/>
        </w:rPr>
      </w:pPr>
      <w:hyperlink w:anchor="_Toc448136793" w:history="1">
        <w:r w:rsidRPr="008035B2">
          <w:rPr>
            <w:rStyle w:val="Hyperlink"/>
            <w:noProof/>
          </w:rPr>
          <w:t>Summary</w:t>
        </w:r>
        <w:r>
          <w:rPr>
            <w:noProof/>
            <w:webHidden/>
          </w:rPr>
          <w:tab/>
        </w:r>
        <w:r>
          <w:rPr>
            <w:noProof/>
            <w:webHidden/>
          </w:rPr>
          <w:fldChar w:fldCharType="begin"/>
        </w:r>
        <w:r>
          <w:rPr>
            <w:noProof/>
            <w:webHidden/>
          </w:rPr>
          <w:instrText xml:space="preserve"> PAGEREF _Toc448136793 \h </w:instrText>
        </w:r>
        <w:r>
          <w:rPr>
            <w:noProof/>
            <w:webHidden/>
          </w:rPr>
        </w:r>
        <w:r>
          <w:rPr>
            <w:noProof/>
            <w:webHidden/>
          </w:rPr>
          <w:fldChar w:fldCharType="separate"/>
        </w:r>
        <w:r>
          <w:rPr>
            <w:noProof/>
            <w:webHidden/>
          </w:rPr>
          <w:t>14</w:t>
        </w:r>
        <w:r>
          <w:rPr>
            <w:noProof/>
            <w:webHidden/>
          </w:rPr>
          <w:fldChar w:fldCharType="end"/>
        </w:r>
      </w:hyperlink>
    </w:p>
    <w:p w14:paraId="1A679B97" w14:textId="77777777" w:rsidR="00693D3E" w:rsidRDefault="00693D3E">
      <w:pPr>
        <w:pStyle w:val="TOC1"/>
        <w:rPr>
          <w:rFonts w:asciiTheme="minorHAnsi" w:eastAsiaTheme="minorEastAsia" w:hAnsiTheme="minorHAnsi" w:cstheme="minorBidi"/>
          <w:noProof/>
        </w:rPr>
      </w:pPr>
      <w:hyperlink w:anchor="_Toc448136794" w:history="1">
        <w:r w:rsidRPr="008035B2">
          <w:rPr>
            <w:rStyle w:val="Hyperlink"/>
            <w:noProof/>
          </w:rPr>
          <w:t>Appendix A – Overview of Idling Restrictions</w:t>
        </w:r>
        <w:r>
          <w:rPr>
            <w:noProof/>
            <w:webHidden/>
          </w:rPr>
          <w:tab/>
        </w:r>
        <w:r>
          <w:rPr>
            <w:noProof/>
            <w:webHidden/>
          </w:rPr>
          <w:fldChar w:fldCharType="begin"/>
        </w:r>
        <w:r>
          <w:rPr>
            <w:noProof/>
            <w:webHidden/>
          </w:rPr>
          <w:instrText xml:space="preserve"> PAGEREF _Toc448136794 \h </w:instrText>
        </w:r>
        <w:r>
          <w:rPr>
            <w:noProof/>
            <w:webHidden/>
          </w:rPr>
        </w:r>
        <w:r>
          <w:rPr>
            <w:noProof/>
            <w:webHidden/>
          </w:rPr>
          <w:fldChar w:fldCharType="separate"/>
        </w:r>
        <w:r>
          <w:rPr>
            <w:noProof/>
            <w:webHidden/>
          </w:rPr>
          <w:t>16</w:t>
        </w:r>
        <w:r>
          <w:rPr>
            <w:noProof/>
            <w:webHidden/>
          </w:rPr>
          <w:fldChar w:fldCharType="end"/>
        </w:r>
      </w:hyperlink>
    </w:p>
    <w:p w14:paraId="13C8BC83" w14:textId="77777777" w:rsidR="00693D3E" w:rsidRDefault="00693D3E">
      <w:pPr>
        <w:pStyle w:val="TOC2"/>
        <w:tabs>
          <w:tab w:val="right" w:leader="dot" w:pos="9350"/>
        </w:tabs>
        <w:rPr>
          <w:rFonts w:asciiTheme="minorHAnsi" w:eastAsiaTheme="minorEastAsia" w:hAnsiTheme="minorHAnsi" w:cstheme="minorBidi"/>
          <w:noProof/>
        </w:rPr>
      </w:pPr>
      <w:hyperlink w:anchor="_Toc448136795" w:history="1">
        <w:r w:rsidRPr="008035B2">
          <w:rPr>
            <w:rStyle w:val="Hyperlink"/>
            <w:noProof/>
          </w:rPr>
          <w:t>Exemptions to Idling Restrictions</w:t>
        </w:r>
        <w:r>
          <w:rPr>
            <w:noProof/>
            <w:webHidden/>
          </w:rPr>
          <w:tab/>
        </w:r>
        <w:r>
          <w:rPr>
            <w:noProof/>
            <w:webHidden/>
          </w:rPr>
          <w:fldChar w:fldCharType="begin"/>
        </w:r>
        <w:r>
          <w:rPr>
            <w:noProof/>
            <w:webHidden/>
          </w:rPr>
          <w:instrText xml:space="preserve"> PAGEREF _Toc448136795 \h </w:instrText>
        </w:r>
        <w:r>
          <w:rPr>
            <w:noProof/>
            <w:webHidden/>
          </w:rPr>
        </w:r>
        <w:r>
          <w:rPr>
            <w:noProof/>
            <w:webHidden/>
          </w:rPr>
          <w:fldChar w:fldCharType="separate"/>
        </w:r>
        <w:r>
          <w:rPr>
            <w:noProof/>
            <w:webHidden/>
          </w:rPr>
          <w:t>16</w:t>
        </w:r>
        <w:r>
          <w:rPr>
            <w:noProof/>
            <w:webHidden/>
          </w:rPr>
          <w:fldChar w:fldCharType="end"/>
        </w:r>
      </w:hyperlink>
    </w:p>
    <w:p w14:paraId="16F49A1A" w14:textId="77777777" w:rsidR="00693D3E" w:rsidRDefault="00693D3E">
      <w:pPr>
        <w:pStyle w:val="TOC1"/>
        <w:rPr>
          <w:rFonts w:asciiTheme="minorHAnsi" w:eastAsiaTheme="minorEastAsia" w:hAnsiTheme="minorHAnsi" w:cstheme="minorBidi"/>
          <w:noProof/>
        </w:rPr>
      </w:pPr>
      <w:hyperlink w:anchor="_Toc448136796" w:history="1">
        <w:r w:rsidRPr="008035B2">
          <w:rPr>
            <w:rStyle w:val="Hyperlink"/>
            <w:noProof/>
          </w:rPr>
          <w:t>Appendix B – Survey of Onroad Idling Restrictions</w:t>
        </w:r>
        <w:r>
          <w:rPr>
            <w:noProof/>
            <w:webHidden/>
          </w:rPr>
          <w:tab/>
        </w:r>
        <w:r>
          <w:rPr>
            <w:noProof/>
            <w:webHidden/>
          </w:rPr>
          <w:fldChar w:fldCharType="begin"/>
        </w:r>
        <w:r>
          <w:rPr>
            <w:noProof/>
            <w:webHidden/>
          </w:rPr>
          <w:instrText xml:space="preserve"> PAGEREF _Toc448136796 \h </w:instrText>
        </w:r>
        <w:r>
          <w:rPr>
            <w:noProof/>
            <w:webHidden/>
          </w:rPr>
        </w:r>
        <w:r>
          <w:rPr>
            <w:noProof/>
            <w:webHidden/>
          </w:rPr>
          <w:fldChar w:fldCharType="separate"/>
        </w:r>
        <w:r>
          <w:rPr>
            <w:noProof/>
            <w:webHidden/>
          </w:rPr>
          <w:t>18</w:t>
        </w:r>
        <w:r>
          <w:rPr>
            <w:noProof/>
            <w:webHidden/>
          </w:rPr>
          <w:fldChar w:fldCharType="end"/>
        </w:r>
      </w:hyperlink>
    </w:p>
    <w:p w14:paraId="40C886E0" w14:textId="77777777" w:rsidR="00693D3E" w:rsidRDefault="00693D3E">
      <w:pPr>
        <w:pStyle w:val="TOC1"/>
        <w:rPr>
          <w:rFonts w:asciiTheme="minorHAnsi" w:eastAsiaTheme="minorEastAsia" w:hAnsiTheme="minorHAnsi" w:cstheme="minorBidi"/>
          <w:noProof/>
        </w:rPr>
      </w:pPr>
      <w:hyperlink w:anchor="_Toc448136797" w:history="1">
        <w:r w:rsidRPr="008035B2">
          <w:rPr>
            <w:rStyle w:val="Hyperlink"/>
            <w:noProof/>
          </w:rPr>
          <w:t>Appendix C – Survey of Nonroad Idling Restrictions</w:t>
        </w:r>
        <w:r>
          <w:rPr>
            <w:noProof/>
            <w:webHidden/>
          </w:rPr>
          <w:tab/>
        </w:r>
        <w:r>
          <w:rPr>
            <w:noProof/>
            <w:webHidden/>
          </w:rPr>
          <w:fldChar w:fldCharType="begin"/>
        </w:r>
        <w:r>
          <w:rPr>
            <w:noProof/>
            <w:webHidden/>
          </w:rPr>
          <w:instrText xml:space="preserve"> PAGEREF _Toc448136797 \h </w:instrText>
        </w:r>
        <w:r>
          <w:rPr>
            <w:noProof/>
            <w:webHidden/>
          </w:rPr>
        </w:r>
        <w:r>
          <w:rPr>
            <w:noProof/>
            <w:webHidden/>
          </w:rPr>
          <w:fldChar w:fldCharType="separate"/>
        </w:r>
        <w:r>
          <w:rPr>
            <w:noProof/>
            <w:webHidden/>
          </w:rPr>
          <w:t>24</w:t>
        </w:r>
        <w:r>
          <w:rPr>
            <w:noProof/>
            <w:webHidden/>
          </w:rPr>
          <w:fldChar w:fldCharType="end"/>
        </w:r>
      </w:hyperlink>
    </w:p>
    <w:p w14:paraId="76C576F3" w14:textId="51A68DEE" w:rsidR="00972CAC" w:rsidRPr="00754DCF" w:rsidRDefault="00A02423">
      <w:pPr>
        <w:pStyle w:val="Heading1"/>
      </w:pPr>
      <w:r>
        <w:lastRenderedPageBreak/>
        <w:fldChar w:fldCharType="end"/>
      </w:r>
      <w:bookmarkStart w:id="1" w:name="_Toc317928273"/>
      <w:bookmarkStart w:id="2" w:name="_Toc448136760"/>
      <w:r w:rsidR="00972CAC" w:rsidRPr="00754DCF">
        <w:t>Introduction</w:t>
      </w:r>
      <w:bookmarkEnd w:id="1"/>
      <w:bookmarkEnd w:id="2"/>
    </w:p>
    <w:p w14:paraId="10713A19" w14:textId="3CDACE00" w:rsidR="00362CA6" w:rsidRDefault="008A23A2" w:rsidP="00B76A92">
      <w:r>
        <w:t xml:space="preserve">Reducing idling from the in-use fleet is an integral part of the Ozone Transport Region’s (OTR) emissions reduction strategy.  </w:t>
      </w:r>
      <w:r w:rsidR="00972CAC">
        <w:t xml:space="preserve">Oxides of </w:t>
      </w:r>
      <w:r w:rsidR="00D22E60">
        <w:t xml:space="preserve">nitrogen </w:t>
      </w:r>
      <w:r w:rsidR="00972CAC">
        <w:t>(</w:t>
      </w:r>
      <w:r w:rsidR="00783686">
        <w:t>NO</w:t>
      </w:r>
      <w:r w:rsidR="00783686" w:rsidRPr="00783686">
        <w:rPr>
          <w:vertAlign w:val="subscript"/>
        </w:rPr>
        <w:t>X</w:t>
      </w:r>
      <w:r w:rsidR="00972CAC">
        <w:t xml:space="preserve">) are an important precursor for ozone </w:t>
      </w:r>
      <w:r w:rsidR="00226384">
        <w:t>formation</w:t>
      </w:r>
      <w:r w:rsidR="00B459B5">
        <w:rPr>
          <w:strike/>
        </w:rPr>
        <w:t xml:space="preserve">, </w:t>
      </w:r>
      <w:r w:rsidR="00972CAC">
        <w:t xml:space="preserve">especially in </w:t>
      </w:r>
      <w:r>
        <w:t>volatile organic compound (</w:t>
      </w:r>
      <w:r w:rsidR="00972CAC">
        <w:t>VOC</w:t>
      </w:r>
      <w:r w:rsidR="00180044">
        <w:t>)-</w:t>
      </w:r>
      <w:r w:rsidR="00972CAC">
        <w:t xml:space="preserve">saturated air sheds.  </w:t>
      </w:r>
      <w:r w:rsidR="00972CAC" w:rsidRPr="005E238A">
        <w:t xml:space="preserve">When the inventory of </w:t>
      </w:r>
      <w:r w:rsidR="00783686" w:rsidRPr="005E238A">
        <w:t>NO</w:t>
      </w:r>
      <w:r w:rsidR="00783686" w:rsidRPr="005E238A">
        <w:rPr>
          <w:vertAlign w:val="subscript"/>
        </w:rPr>
        <w:t>X</w:t>
      </w:r>
      <w:r w:rsidR="00972CAC" w:rsidRPr="005E238A">
        <w:t xml:space="preserve"> emissions in the </w:t>
      </w:r>
      <w:r w:rsidR="009827CA" w:rsidRPr="005E238A">
        <w:t>O</w:t>
      </w:r>
      <w:r w:rsidRPr="005E238A">
        <w:t>TR</w:t>
      </w:r>
      <w:r w:rsidR="00972CAC" w:rsidRPr="005E238A">
        <w:t xml:space="preserve"> is examined</w:t>
      </w:r>
      <w:r w:rsidR="0038254F" w:rsidRPr="005E238A">
        <w:t>,</w:t>
      </w:r>
      <w:r w:rsidR="00972CAC" w:rsidRPr="005E238A">
        <w:t xml:space="preserve"> </w:t>
      </w:r>
      <w:r w:rsidR="00D15BDD">
        <w:t>mobile sources are one of the most important sectors of emissions</w:t>
      </w:r>
      <w:r w:rsidR="00DD3B43">
        <w:t xml:space="preserve"> in OTR’s NO</w:t>
      </w:r>
      <w:r w:rsidR="00DD3B43" w:rsidRPr="009C21C2">
        <w:rPr>
          <w:vertAlign w:val="subscript"/>
        </w:rPr>
        <w:t>x</w:t>
      </w:r>
      <w:r w:rsidR="00DD3B43">
        <w:t xml:space="preserve"> inventory</w:t>
      </w:r>
      <w:r w:rsidR="005E238A">
        <w:t>,</w:t>
      </w:r>
      <w:r w:rsidR="00D15BDD">
        <w:t xml:space="preserve"> </w:t>
      </w:r>
      <w:r w:rsidR="00DD3B43">
        <w:t xml:space="preserve">with </w:t>
      </w:r>
      <w:r w:rsidR="00D15BDD">
        <w:t>heavy-duty vehicles, buses, nonroad equipment</w:t>
      </w:r>
      <w:r w:rsidR="00DD3B43">
        <w:t>,</w:t>
      </w:r>
      <w:r w:rsidR="00D15BDD">
        <w:t xml:space="preserve"> and rail</w:t>
      </w:r>
      <w:r w:rsidR="00DD3B43">
        <w:t xml:space="preserve"> being the important subsectors</w:t>
      </w:r>
      <w:r w:rsidR="00972CAC">
        <w:t>.</w:t>
      </w:r>
      <w:r w:rsidR="0038254F">
        <w:t xml:space="preserve"> </w:t>
      </w:r>
      <w:r w:rsidR="00D22E60">
        <w:t xml:space="preserve">The </w:t>
      </w:r>
      <w:r w:rsidR="0038254F">
        <w:t>Environmental Protection Agency (EPA) and</w:t>
      </w:r>
      <w:r w:rsidR="00D22E60">
        <w:t xml:space="preserve"> the</w:t>
      </w:r>
      <w:r w:rsidR="0038254F">
        <w:t xml:space="preserve"> California Air Resources Board (CARB) have both undertaken programs </w:t>
      </w:r>
      <w:r w:rsidR="00D22E60">
        <w:t xml:space="preserve">that </w:t>
      </w:r>
      <w:r w:rsidR="0038254F">
        <w:t xml:space="preserve">reduce </w:t>
      </w:r>
      <w:r w:rsidR="00783686">
        <w:t>NO</w:t>
      </w:r>
      <w:r w:rsidR="00783686" w:rsidRPr="00783686">
        <w:rPr>
          <w:vertAlign w:val="subscript"/>
        </w:rPr>
        <w:t>X</w:t>
      </w:r>
      <w:r w:rsidR="0038254F">
        <w:t xml:space="preserve"> emissions from new diesel vehicles and equipment </w:t>
      </w:r>
      <w:r w:rsidR="00D22E60">
        <w:t xml:space="preserve">by </w:t>
      </w:r>
      <w:r w:rsidR="0038254F">
        <w:t xml:space="preserve">lowering emission standards for new engines.  </w:t>
      </w:r>
      <w:r w:rsidR="003365BD">
        <w:t xml:space="preserve"> However, fleet turnover results in a time lag before these standards have a large impact.  With</w:t>
      </w:r>
      <w:r w:rsidR="001751F5">
        <w:t xml:space="preserve"> </w:t>
      </w:r>
      <w:r w:rsidR="00D15BDD">
        <w:t xml:space="preserve">heavy-duty </w:t>
      </w:r>
      <w:r w:rsidR="003365BD">
        <w:t xml:space="preserve">trucks often remaining in the fleet </w:t>
      </w:r>
      <w:r w:rsidR="00DE0919">
        <w:t>longer than passenger vehicles</w:t>
      </w:r>
      <w:r w:rsidR="00DD3B43">
        <w:t>,</w:t>
      </w:r>
      <w:r w:rsidR="003365BD">
        <w:t xml:space="preserve"> and nonroad equipment </w:t>
      </w:r>
      <w:r w:rsidR="00DE0919">
        <w:t>often even longer</w:t>
      </w:r>
      <w:r w:rsidR="003365BD">
        <w:t xml:space="preserve">, this time lag </w:t>
      </w:r>
      <w:r w:rsidR="00DE0919">
        <w:t xml:space="preserve">for cleaner vehicles and equipment </w:t>
      </w:r>
      <w:r w:rsidR="003365BD">
        <w:t xml:space="preserve">can be quite </w:t>
      </w:r>
      <w:r w:rsidR="00DE0919">
        <w:t>problematic</w:t>
      </w:r>
      <w:r w:rsidR="003365BD">
        <w:t>.</w:t>
      </w:r>
      <w:r w:rsidR="00DF0DAA">
        <w:t xml:space="preserve">  Given a need for emission reductions in shorter timeframes to achieve public health improvements, emission reductions are needed from the in-use fleet</w:t>
      </w:r>
      <w:r>
        <w:t xml:space="preserve"> and reducing idling is a </w:t>
      </w:r>
      <w:r w:rsidR="00905ECB">
        <w:t>way to reduce emissions from th</w:t>
      </w:r>
      <w:r>
        <w:t>is source category</w:t>
      </w:r>
      <w:r w:rsidR="00362CA6">
        <w:t>.</w:t>
      </w:r>
    </w:p>
    <w:p w14:paraId="62CE8142" w14:textId="7DAB440F" w:rsidR="00260D6B" w:rsidRDefault="00BC46DC" w:rsidP="00B76A92">
      <w:r>
        <w:t xml:space="preserve">The only physical way to reduce idling is to turn off the </w:t>
      </w:r>
      <w:r w:rsidR="00E358B5">
        <w:t xml:space="preserve">vehicle or equipment’s engine.  </w:t>
      </w:r>
      <w:r w:rsidR="0035328F">
        <w:t xml:space="preserve">When the engine is not running, the engine is not producing harmful emissions such as </w:t>
      </w:r>
      <w:r w:rsidR="00783686">
        <w:t>NO</w:t>
      </w:r>
      <w:r w:rsidR="00783686" w:rsidRPr="00783686">
        <w:rPr>
          <w:vertAlign w:val="subscript"/>
        </w:rPr>
        <w:t>X</w:t>
      </w:r>
      <w:r w:rsidR="0035328F">
        <w:t xml:space="preserve">, fine </w:t>
      </w:r>
      <w:r w:rsidR="00D22E60">
        <w:t xml:space="preserve">particulate matter </w:t>
      </w:r>
      <w:r w:rsidR="0035328F">
        <w:t>(</w:t>
      </w:r>
      <w:r w:rsidR="00783686">
        <w:t>PM</w:t>
      </w:r>
      <w:r w:rsidR="00783686" w:rsidRPr="00783686">
        <w:rPr>
          <w:vertAlign w:val="subscript"/>
        </w:rPr>
        <w:t>2.5</w:t>
      </w:r>
      <w:r w:rsidR="0035328F">
        <w:t>)</w:t>
      </w:r>
      <w:r w:rsidR="00993E50">
        <w:t xml:space="preserve">, air toxics, </w:t>
      </w:r>
      <w:r w:rsidR="0035328F">
        <w:t>and carbon dioxide (</w:t>
      </w:r>
      <w:r w:rsidR="005F250C">
        <w:t>CO</w:t>
      </w:r>
      <w:r w:rsidR="005F250C" w:rsidRPr="00783686">
        <w:rPr>
          <w:vertAlign w:val="subscript"/>
        </w:rPr>
        <w:t>2</w:t>
      </w:r>
      <w:r w:rsidR="0035328F">
        <w:t>).  These pollutants</w:t>
      </w:r>
      <w:r w:rsidR="001B09B7">
        <w:t>,</w:t>
      </w:r>
      <w:r w:rsidR="0035328F">
        <w:t xml:space="preserve"> generated by the combustion of fuel</w:t>
      </w:r>
      <w:r w:rsidR="001B09B7" w:rsidRPr="00B459B5">
        <w:t>,</w:t>
      </w:r>
      <w:r w:rsidR="0035328F">
        <w:t xml:space="preserve"> </w:t>
      </w:r>
      <w:r w:rsidR="008A23A2">
        <w:t>lead to health issues such as asthma</w:t>
      </w:r>
      <w:r w:rsidR="00DD3B43">
        <w:t>,</w:t>
      </w:r>
      <w:r w:rsidR="008A23A2">
        <w:t xml:space="preserve"> and other </w:t>
      </w:r>
      <w:r w:rsidR="0035328F">
        <w:t>cardiopulmonary problems</w:t>
      </w:r>
      <w:r w:rsidR="00993E50">
        <w:t xml:space="preserve">, </w:t>
      </w:r>
      <w:r w:rsidR="00993E50" w:rsidRPr="00B459B5">
        <w:t>cancer</w:t>
      </w:r>
      <w:r w:rsidR="00993E50">
        <w:t>,</w:t>
      </w:r>
      <w:r w:rsidR="0035328F">
        <w:t xml:space="preserve"> and </w:t>
      </w:r>
      <w:r w:rsidR="008A23A2">
        <w:t xml:space="preserve">also </w:t>
      </w:r>
      <w:r w:rsidR="0035328F">
        <w:t xml:space="preserve">contribute </w:t>
      </w:r>
      <w:r w:rsidR="008A23A2">
        <w:t xml:space="preserve">significantly </w:t>
      </w:r>
      <w:r w:rsidR="0035328F">
        <w:t>to climate change</w:t>
      </w:r>
      <w:r w:rsidR="008A23A2">
        <w:t>.</w:t>
      </w:r>
      <w:r w:rsidR="0035328F">
        <w:t xml:space="preserve"> On the positive side, when </w:t>
      </w:r>
      <w:r w:rsidR="00260D6B">
        <w:t>the engine is not running</w:t>
      </w:r>
      <w:r w:rsidR="0035328F">
        <w:t>,</w:t>
      </w:r>
      <w:r w:rsidR="00260D6B">
        <w:t xml:space="preserve"> fuel is not being consumed, which </w:t>
      </w:r>
      <w:r w:rsidR="0035328F">
        <w:t xml:space="preserve">saves the operator </w:t>
      </w:r>
      <w:r w:rsidR="00260D6B">
        <w:t>money.</w:t>
      </w:r>
    </w:p>
    <w:p w14:paraId="2741B950" w14:textId="2E5EE890" w:rsidR="00972CAC" w:rsidRDefault="00260D6B" w:rsidP="00362E15">
      <w:r>
        <w:t xml:space="preserve">With the promise of </w:t>
      </w:r>
      <w:r w:rsidR="00150A3A">
        <w:t>cost</w:t>
      </w:r>
      <w:r>
        <w:t xml:space="preserve"> savings one would expect idling reduction to be </w:t>
      </w:r>
      <w:r w:rsidR="00226384">
        <w:t>commonplace</w:t>
      </w:r>
      <w:r>
        <w:t xml:space="preserve">.  However, myths about the benefits of turning off the engine, the need to run temperature systems, or simply </w:t>
      </w:r>
      <w:r w:rsidR="00150A3A">
        <w:t xml:space="preserve">old </w:t>
      </w:r>
      <w:r>
        <w:t>habits result in idling.  Some safety concerns need to be considered when determi</w:t>
      </w:r>
      <w:r w:rsidR="00E358B5">
        <w:t>ni</w:t>
      </w:r>
      <w:r>
        <w:t>ng idling is necessary</w:t>
      </w:r>
      <w:r w:rsidRPr="00B459B5">
        <w:t>, but</w:t>
      </w:r>
      <w:r>
        <w:t xml:space="preserve"> unnecessary idling provides no benefit at a cost of fuel, money, and the public health. </w:t>
      </w:r>
    </w:p>
    <w:p w14:paraId="1F6F00F7" w14:textId="502C88AF" w:rsidR="00260D6B" w:rsidRDefault="00260D6B" w:rsidP="00895B63">
      <w:r>
        <w:t>The jurisdictions in the OTR have undertaken a variety of efforts to reduce idling</w:t>
      </w:r>
      <w:r w:rsidR="00617AC8">
        <w:t xml:space="preserve"> (details in Appendix A and B)</w:t>
      </w:r>
      <w:r>
        <w:t>.</w:t>
      </w:r>
      <w:r w:rsidR="002B63F0">
        <w:t xml:space="preserve">  Primarily they have done this through anti-idling laws and regulations.  Additionally, there are a variety of educational approaches that have been undertaken to raise awareness about unnecessary idling with owners and operators</w:t>
      </w:r>
      <w:r w:rsidR="00150A3A">
        <w:t>,</w:t>
      </w:r>
      <w:r w:rsidR="002B63F0">
        <w:t xml:space="preserve"> as well as the public at large</w:t>
      </w:r>
      <w:r w:rsidR="00150A3A">
        <w:t>, and a</w:t>
      </w:r>
      <w:r w:rsidR="002B63F0">
        <w:t xml:space="preserve"> variety of approaches </w:t>
      </w:r>
      <w:r w:rsidR="00150A3A">
        <w:t xml:space="preserve">have been taken </w:t>
      </w:r>
      <w:r w:rsidR="002B63F0">
        <w:t xml:space="preserve">to enforcing </w:t>
      </w:r>
      <w:r w:rsidR="00E358B5">
        <w:t>anti-idling regulations</w:t>
      </w:r>
      <w:r w:rsidR="007E3F33">
        <w:t xml:space="preserve"> or reinforcing the behavior of operators that reduce idling</w:t>
      </w:r>
      <w:r w:rsidR="00E358B5">
        <w:t>.</w:t>
      </w:r>
      <w:r w:rsidR="007E3F33">
        <w:t xml:space="preserve">  There are also funding sources available that can be used to expand anti-idling programs and provide technological alternatives to idling.</w:t>
      </w:r>
      <w:r w:rsidR="00E358B5">
        <w:t xml:space="preserve">  This document examines some of the best practices in regulating, enforcing</w:t>
      </w:r>
      <w:r w:rsidR="00B4026E">
        <w:t>,</w:t>
      </w:r>
      <w:r w:rsidR="00E358B5">
        <w:t xml:space="preserve"> and educating about </w:t>
      </w:r>
      <w:r w:rsidR="00E358B5" w:rsidRPr="00B459B5">
        <w:t>unnecessary</w:t>
      </w:r>
      <w:r w:rsidR="00E358B5">
        <w:t xml:space="preserve"> idling.</w:t>
      </w:r>
      <w:r w:rsidR="002B63F0">
        <w:t xml:space="preserve">   </w:t>
      </w:r>
    </w:p>
    <w:p w14:paraId="0084C17A" w14:textId="0FF88316" w:rsidR="00B4026E" w:rsidRDefault="00B4026E" w:rsidP="00362E15">
      <w:pPr>
        <w:pStyle w:val="Heading1"/>
      </w:pPr>
      <w:bookmarkStart w:id="3" w:name="_Toc317928274"/>
      <w:bookmarkStart w:id="4" w:name="_Toc448136761"/>
      <w:r>
        <w:t>Education Practices</w:t>
      </w:r>
      <w:bookmarkEnd w:id="3"/>
      <w:bookmarkEnd w:id="4"/>
    </w:p>
    <w:p w14:paraId="7FFF0C34" w14:textId="77777777" w:rsidR="0090267D" w:rsidRDefault="0061327D" w:rsidP="00362E15">
      <w:r>
        <w:t xml:space="preserve">Education plays a vital role in reducing </w:t>
      </w:r>
      <w:r w:rsidR="0090267D" w:rsidRPr="00B459B5">
        <w:t>unnecessary</w:t>
      </w:r>
      <w:r w:rsidR="0090267D">
        <w:t xml:space="preserve"> </w:t>
      </w:r>
      <w:r>
        <w:t>idling</w:t>
      </w:r>
      <w:r w:rsidR="00F53577">
        <w:t xml:space="preserve"> because it informs</w:t>
      </w:r>
      <w:r w:rsidR="0090267D">
        <w:t>:</w:t>
      </w:r>
    </w:p>
    <w:p w14:paraId="76843182" w14:textId="77777777" w:rsidR="0090267D" w:rsidRDefault="0090267D" w:rsidP="00362E15">
      <w:pPr>
        <w:numPr>
          <w:ilvl w:val="0"/>
          <w:numId w:val="1"/>
        </w:numPr>
        <w:spacing w:after="0"/>
      </w:pPr>
      <w:r>
        <w:t>The public at large about the health effects of idling;</w:t>
      </w:r>
    </w:p>
    <w:p w14:paraId="486C2EF4" w14:textId="77777777" w:rsidR="0090267D" w:rsidRDefault="0090267D" w:rsidP="00362E15">
      <w:pPr>
        <w:numPr>
          <w:ilvl w:val="0"/>
          <w:numId w:val="1"/>
        </w:numPr>
        <w:spacing w:after="0"/>
      </w:pPr>
      <w:r>
        <w:t>Operators, enforcement officials, and parties with the ability to influence actors (e.g.</w:t>
      </w:r>
      <w:r w:rsidRPr="00B459B5">
        <w:t>,</w:t>
      </w:r>
      <w:r>
        <w:t xml:space="preserve"> school principals) </w:t>
      </w:r>
      <w:r w:rsidR="0061327D">
        <w:t>about new restrictions</w:t>
      </w:r>
      <w:r>
        <w:t xml:space="preserve"> and exemptions;</w:t>
      </w:r>
    </w:p>
    <w:p w14:paraId="795221AD" w14:textId="34E5753E" w:rsidR="00B4026E" w:rsidRDefault="0090267D" w:rsidP="00362E15">
      <w:pPr>
        <w:numPr>
          <w:ilvl w:val="0"/>
          <w:numId w:val="1"/>
        </w:numPr>
        <w:spacing w:after="0"/>
      </w:pPr>
      <w:r>
        <w:t>Operators concerning the myths surrounding idling;</w:t>
      </w:r>
      <w:r w:rsidR="00A1447F">
        <w:t xml:space="preserve"> and</w:t>
      </w:r>
    </w:p>
    <w:p w14:paraId="5EE2DE49" w14:textId="77777777" w:rsidR="0090267D" w:rsidRDefault="0090267D" w:rsidP="00362E15">
      <w:pPr>
        <w:numPr>
          <w:ilvl w:val="0"/>
          <w:numId w:val="1"/>
        </w:numPr>
        <w:spacing w:after="0"/>
      </w:pPr>
      <w:r>
        <w:t>Owners and operators about the fuel and economics savings that come from reducing idling.</w:t>
      </w:r>
    </w:p>
    <w:p w14:paraId="40767AD9" w14:textId="77777777" w:rsidR="0090267D" w:rsidRDefault="0090267D" w:rsidP="00362E15"/>
    <w:p w14:paraId="1C53B8FE" w14:textId="17882F48" w:rsidR="00BA00A4" w:rsidRDefault="002527CF" w:rsidP="00362E15">
      <w:r>
        <w:lastRenderedPageBreak/>
        <w:t>Juris</w:t>
      </w:r>
      <w:r w:rsidR="00F93634">
        <w:t>diction</w:t>
      </w:r>
      <w:r w:rsidR="0090267D">
        <w:t>s in the O</w:t>
      </w:r>
      <w:r w:rsidR="005C3659">
        <w:t>TR</w:t>
      </w:r>
      <w:r w:rsidR="0090267D">
        <w:t xml:space="preserve"> have undertaken a variety of approaches</w:t>
      </w:r>
      <w:r w:rsidR="00217AF0">
        <w:t>,</w:t>
      </w:r>
      <w:r w:rsidR="0090267D">
        <w:t xml:space="preserve"> </w:t>
      </w:r>
      <w:r w:rsidR="00217AF0">
        <w:t xml:space="preserve">using new and old media, </w:t>
      </w:r>
      <w:r w:rsidR="0090267D">
        <w:t xml:space="preserve">to </w:t>
      </w:r>
      <w:r w:rsidR="00217AF0">
        <w:t>e</w:t>
      </w:r>
      <w:r w:rsidR="0090267D">
        <w:t>ducat</w:t>
      </w:r>
      <w:r w:rsidR="00217AF0">
        <w:t>e</w:t>
      </w:r>
      <w:r w:rsidR="0090267D">
        <w:t xml:space="preserve"> </w:t>
      </w:r>
      <w:r w:rsidR="00281FF4">
        <w:t xml:space="preserve">all </w:t>
      </w:r>
      <w:r w:rsidR="0090267D">
        <w:t xml:space="preserve">stakeholders concerning </w:t>
      </w:r>
      <w:r w:rsidR="0090267D" w:rsidRPr="00B459B5">
        <w:t>unnecessary</w:t>
      </w:r>
      <w:r w:rsidR="0090267D">
        <w:t xml:space="preserve"> idling, with a focus on operators since they are the ones </w:t>
      </w:r>
      <w:r w:rsidR="005C3659">
        <w:t xml:space="preserve">that can actually </w:t>
      </w:r>
      <w:r w:rsidR="0090267D">
        <w:t>turn the engines off.</w:t>
      </w:r>
      <w:r w:rsidR="00F93634">
        <w:t xml:space="preserve">  </w:t>
      </w:r>
      <w:r w:rsidR="00BA00A4">
        <w:t xml:space="preserve"> </w:t>
      </w:r>
    </w:p>
    <w:p w14:paraId="52EC99CD" w14:textId="77777777" w:rsidR="00BA00A4" w:rsidRDefault="00E8095B" w:rsidP="00362E15">
      <w:pPr>
        <w:pStyle w:val="Heading3"/>
      </w:pPr>
      <w:bookmarkStart w:id="5" w:name="_Toc317928275"/>
      <w:bookmarkStart w:id="6" w:name="_Toc448136762"/>
      <w:r>
        <w:rPr>
          <w:noProof/>
        </w:rPr>
        <w:drawing>
          <wp:anchor distT="0" distB="0" distL="114300" distR="114300" simplePos="0" relativeHeight="251655168" behindDoc="0" locked="0" layoutInCell="1" allowOverlap="1" wp14:anchorId="25D29C7B" wp14:editId="293AF2AE">
            <wp:simplePos x="0" y="0"/>
            <wp:positionH relativeFrom="column">
              <wp:posOffset>4022725</wp:posOffset>
            </wp:positionH>
            <wp:positionV relativeFrom="paragraph">
              <wp:posOffset>220980</wp:posOffset>
            </wp:positionV>
            <wp:extent cx="1017270" cy="1518285"/>
            <wp:effectExtent l="0" t="0" r="0" b="0"/>
            <wp:wrapSquare wrapText="bothSides"/>
            <wp:docPr id="3" name="Picture 3" descr="Anti-Idl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Idling Sign"/>
                    <pic:cNvPicPr>
                      <a:picLocks noChangeAspect="1" noChangeArrowheads="1"/>
                    </pic:cNvPicPr>
                  </pic:nvPicPr>
                  <pic:blipFill>
                    <a:blip r:embed="rId8" r:link="rId9" cstate="print"/>
                    <a:srcRect/>
                    <a:stretch>
                      <a:fillRect/>
                    </a:stretch>
                  </pic:blipFill>
                  <pic:spPr bwMode="auto">
                    <a:xfrm>
                      <a:off x="0" y="0"/>
                      <a:ext cx="1017270" cy="1518285"/>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14:anchorId="2BC82099" wp14:editId="557CC01F">
            <wp:simplePos x="0" y="0"/>
            <wp:positionH relativeFrom="column">
              <wp:posOffset>5180330</wp:posOffset>
            </wp:positionH>
            <wp:positionV relativeFrom="paragraph">
              <wp:posOffset>200025</wp:posOffset>
            </wp:positionV>
            <wp:extent cx="1085850" cy="1616075"/>
            <wp:effectExtent l="19050" t="0" r="0" b="0"/>
            <wp:wrapSquare wrapText="bothSides"/>
            <wp:docPr id="2" name="Picture 2" descr="No Idling 3 minute Sign - T5539. No Idling Signs by SafetySig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Idling 3 minute Sign - T5539. No Idling Signs by SafetySign.com."/>
                    <pic:cNvPicPr>
                      <a:picLocks noChangeAspect="1" noChangeArrowheads="1"/>
                    </pic:cNvPicPr>
                  </pic:nvPicPr>
                  <pic:blipFill>
                    <a:blip r:embed="rId10" r:link="rId11" cstate="print"/>
                    <a:srcRect/>
                    <a:stretch>
                      <a:fillRect/>
                    </a:stretch>
                  </pic:blipFill>
                  <pic:spPr bwMode="auto">
                    <a:xfrm>
                      <a:off x="0" y="0"/>
                      <a:ext cx="1085850" cy="1616075"/>
                    </a:xfrm>
                    <a:prstGeom prst="rect">
                      <a:avLst/>
                    </a:prstGeom>
                    <a:noFill/>
                    <a:ln w="9525">
                      <a:noFill/>
                      <a:miter lim="800000"/>
                      <a:headEnd/>
                      <a:tailEnd/>
                    </a:ln>
                  </pic:spPr>
                </pic:pic>
              </a:graphicData>
            </a:graphic>
          </wp:anchor>
        </w:drawing>
      </w:r>
      <w:r w:rsidR="005A0B9A">
        <w:t>Signage</w:t>
      </w:r>
      <w:bookmarkEnd w:id="5"/>
      <w:bookmarkEnd w:id="6"/>
    </w:p>
    <w:p w14:paraId="59D529C8" w14:textId="77777777" w:rsidR="00BA00A4" w:rsidRDefault="00BA00A4" w:rsidP="00362E15">
      <w:r>
        <w:t>Signage is</w:t>
      </w:r>
      <w:r w:rsidR="00F65958">
        <w:t xml:space="preserve"> an important reminder of anti-idling restrictions</w:t>
      </w:r>
      <w:r>
        <w:t>.</w:t>
      </w:r>
      <w:r w:rsidR="00F65958">
        <w:t xml:space="preserve">  Typical signage resembles signs that designate other rules such as parking restrictions.  The signs </w:t>
      </w:r>
      <w:r w:rsidR="00D92BF7">
        <w:t>are ideally</w:t>
      </w:r>
      <w:r w:rsidR="00F65958">
        <w:t xml:space="preserve"> placed in areas where idling often occurs (e.g.</w:t>
      </w:r>
      <w:r w:rsidR="00F65958" w:rsidRPr="00B459B5">
        <w:t>,</w:t>
      </w:r>
      <w:r w:rsidR="00F65958">
        <w:t xml:space="preserve"> school entrances, </w:t>
      </w:r>
      <w:r w:rsidR="00D92BF7">
        <w:t xml:space="preserve">rest areas, </w:t>
      </w:r>
      <w:r w:rsidR="00F65958">
        <w:t xml:space="preserve">construction zones, truck stops).  It is recommended that the signage include details of the restriction such as the time limit.  </w:t>
      </w:r>
    </w:p>
    <w:p w14:paraId="61B0D577" w14:textId="77777777" w:rsidR="00BA00A4" w:rsidRDefault="00BA00A4" w:rsidP="00362E15"/>
    <w:p w14:paraId="57FA2114" w14:textId="77777777" w:rsidR="005A0B9A" w:rsidRDefault="00E8095B" w:rsidP="00362E15">
      <w:pPr>
        <w:pStyle w:val="Heading3"/>
      </w:pPr>
      <w:bookmarkStart w:id="7" w:name="_Toc440359717"/>
      <w:bookmarkStart w:id="8" w:name="_Toc440360350"/>
      <w:bookmarkStart w:id="9" w:name="_Toc440369689"/>
      <w:bookmarkStart w:id="10" w:name="_Toc317928276"/>
      <w:bookmarkStart w:id="11" w:name="_Toc448136763"/>
      <w:r>
        <w:rPr>
          <w:noProof/>
        </w:rPr>
        <w:drawing>
          <wp:anchor distT="0" distB="0" distL="114300" distR="114300" simplePos="0" relativeHeight="251658240" behindDoc="0" locked="0" layoutInCell="1" allowOverlap="1" wp14:anchorId="4353CF57" wp14:editId="2DE346F8">
            <wp:simplePos x="0" y="0"/>
            <wp:positionH relativeFrom="column">
              <wp:posOffset>4146550</wp:posOffset>
            </wp:positionH>
            <wp:positionV relativeFrom="paragraph">
              <wp:posOffset>212725</wp:posOffset>
            </wp:positionV>
            <wp:extent cx="2247900" cy="1455420"/>
            <wp:effectExtent l="19050" t="0" r="0" b="0"/>
            <wp:wrapSquare wrapText="bothSides"/>
            <wp:docPr id="6" name="Picture 6" descr="Brand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 Identity"/>
                    <pic:cNvPicPr>
                      <a:picLocks noChangeAspect="1" noChangeArrowheads="1"/>
                    </pic:cNvPicPr>
                  </pic:nvPicPr>
                  <pic:blipFill>
                    <a:blip r:embed="rId12" r:link="rId13" cstate="print"/>
                    <a:srcRect/>
                    <a:stretch>
                      <a:fillRect/>
                    </a:stretch>
                  </pic:blipFill>
                  <pic:spPr bwMode="auto">
                    <a:xfrm>
                      <a:off x="0" y="0"/>
                      <a:ext cx="2247900" cy="1455420"/>
                    </a:xfrm>
                    <a:prstGeom prst="rect">
                      <a:avLst/>
                    </a:prstGeom>
                    <a:noFill/>
                    <a:ln w="9525">
                      <a:noFill/>
                      <a:miter lim="800000"/>
                      <a:headEnd/>
                      <a:tailEnd/>
                    </a:ln>
                  </pic:spPr>
                </pic:pic>
              </a:graphicData>
            </a:graphic>
          </wp:anchor>
        </w:drawing>
      </w:r>
      <w:bookmarkEnd w:id="7"/>
      <w:bookmarkEnd w:id="8"/>
      <w:bookmarkEnd w:id="9"/>
      <w:r w:rsidR="005A0B9A">
        <w:t>Pamphlets and Posters</w:t>
      </w:r>
      <w:bookmarkEnd w:id="10"/>
      <w:bookmarkEnd w:id="11"/>
    </w:p>
    <w:p w14:paraId="31D3D6DB" w14:textId="77777777" w:rsidR="00F93634" w:rsidRDefault="00BA00A4" w:rsidP="00362E15">
      <w:r>
        <w:t>Pamphlets and posters are types of materials that many jurisdictions in the OTR have developed.  They have the benefits of having a low cost and being able to be placed at areas where primary stakeholders can be found (e.g.</w:t>
      </w:r>
      <w:r w:rsidRPr="00B459B5">
        <w:t>,</w:t>
      </w:r>
      <w:r>
        <w:t xml:space="preserve"> truck stops, schools, port entrances).   </w:t>
      </w:r>
    </w:p>
    <w:p w14:paraId="26E65A30" w14:textId="77777777" w:rsidR="00BA00A4" w:rsidRDefault="00BA00A4" w:rsidP="00362E15"/>
    <w:p w14:paraId="6E1EB9FA" w14:textId="77777777" w:rsidR="008A0754" w:rsidRDefault="008A0754" w:rsidP="00362E15">
      <w:pPr>
        <w:pStyle w:val="Heading3"/>
      </w:pPr>
    </w:p>
    <w:p w14:paraId="2BD1A428" w14:textId="77777777" w:rsidR="005A0B9A" w:rsidRDefault="00D25171" w:rsidP="00362E15">
      <w:pPr>
        <w:pStyle w:val="Heading3"/>
      </w:pPr>
      <w:bookmarkStart w:id="12" w:name="_Toc317928277"/>
      <w:bookmarkStart w:id="13" w:name="_Toc448136764"/>
      <w:r>
        <w:t>Idling “</w:t>
      </w:r>
      <w:r w:rsidR="005A0B9A">
        <w:t>Ticket</w:t>
      </w:r>
      <w:r>
        <w:t>”</w:t>
      </w:r>
      <w:bookmarkEnd w:id="12"/>
      <w:bookmarkEnd w:id="13"/>
    </w:p>
    <w:p w14:paraId="24936195" w14:textId="4E9138A1" w:rsidR="00BA00A4" w:rsidRDefault="00E8095B" w:rsidP="00362E15">
      <w:r>
        <w:rPr>
          <w:noProof/>
        </w:rPr>
        <w:drawing>
          <wp:anchor distT="0" distB="0" distL="114300" distR="114300" simplePos="0" relativeHeight="251656192" behindDoc="0" locked="0" layoutInCell="1" allowOverlap="1" wp14:anchorId="7B44C926" wp14:editId="03266C8B">
            <wp:simplePos x="0" y="0"/>
            <wp:positionH relativeFrom="column">
              <wp:posOffset>4970145</wp:posOffset>
            </wp:positionH>
            <wp:positionV relativeFrom="paragraph">
              <wp:posOffset>5715</wp:posOffset>
            </wp:positionV>
            <wp:extent cx="1369695" cy="2339975"/>
            <wp:effectExtent l="19050" t="0" r="1905" b="0"/>
            <wp:wrapSquare wrapText="bothSides"/>
            <wp:docPr id="4" name="Picture 4" descr="Anti-Idling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Idling Ticket"/>
                    <pic:cNvPicPr>
                      <a:picLocks noChangeAspect="1" noChangeArrowheads="1"/>
                    </pic:cNvPicPr>
                  </pic:nvPicPr>
                  <pic:blipFill>
                    <a:blip r:embed="rId14" r:link="rId15" cstate="print"/>
                    <a:srcRect/>
                    <a:stretch>
                      <a:fillRect/>
                    </a:stretch>
                  </pic:blipFill>
                  <pic:spPr bwMode="auto">
                    <a:xfrm>
                      <a:off x="0" y="0"/>
                      <a:ext cx="1369695" cy="2339975"/>
                    </a:xfrm>
                    <a:prstGeom prst="rect">
                      <a:avLst/>
                    </a:prstGeom>
                    <a:noFill/>
                    <a:ln w="9525">
                      <a:noFill/>
                      <a:miter lim="800000"/>
                      <a:headEnd/>
                      <a:tailEnd/>
                    </a:ln>
                  </pic:spPr>
                </pic:pic>
              </a:graphicData>
            </a:graphic>
          </wp:anchor>
        </w:drawing>
      </w:r>
      <w:r w:rsidR="00D92BF7">
        <w:t>I</w:t>
      </w:r>
      <w:r w:rsidR="005A052B">
        <w:t xml:space="preserve">dling restrictions, for </w:t>
      </w:r>
      <w:r w:rsidR="00B459B5" w:rsidRPr="0085485F">
        <w:t xml:space="preserve">the </w:t>
      </w:r>
      <w:r w:rsidR="005A052B">
        <w:t>most part, are relatively recent</w:t>
      </w:r>
      <w:r w:rsidR="005A0B9A">
        <w:t xml:space="preserve"> </w:t>
      </w:r>
      <w:r w:rsidR="00D92BF7">
        <w:t xml:space="preserve">so </w:t>
      </w:r>
      <w:r w:rsidR="005A0B9A">
        <w:t>it is often a good idea to cons</w:t>
      </w:r>
      <w:r w:rsidR="005A052B">
        <w:t xml:space="preserve">ider warnings that do not carry a financial penalty to both raise awareness about idling restrictions and not alienate stakeholders.  Two states have taken this one step further.  Connecticut and New Jersey have developed idling </w:t>
      </w:r>
      <w:r w:rsidR="00D25171">
        <w:t>“</w:t>
      </w:r>
      <w:r w:rsidR="005A052B">
        <w:t>ticket</w:t>
      </w:r>
      <w:r w:rsidR="00D25171">
        <w:t xml:space="preserve">s” </w:t>
      </w:r>
      <w:r w:rsidR="005A052B">
        <w:t>with Connecticut’s doubling as a brochure educating the recipient about idling restrictions and dangers.</w:t>
      </w:r>
      <w:r w:rsidR="006526B3">
        <w:t xml:space="preserve">  </w:t>
      </w:r>
      <w:r w:rsidR="00D25171">
        <w:rPr>
          <w:noProof/>
        </w:rPr>
        <w:t>From February 2009 to October 2010, over 36,000 “tickets” were distributed to municipalities and state agencies</w:t>
      </w:r>
      <w:r w:rsidR="00A1447F" w:rsidRPr="00A1447F">
        <w:rPr>
          <w:noProof/>
        </w:rPr>
        <w:t xml:space="preserve"> </w:t>
      </w:r>
      <w:r w:rsidR="00A1447F">
        <w:rPr>
          <w:noProof/>
        </w:rPr>
        <w:t>including DMVs</w:t>
      </w:r>
      <w:r w:rsidR="00D25171">
        <w:rPr>
          <w:noProof/>
        </w:rPr>
        <w:t xml:space="preserve"> bus and cab companies, and other private companies.  In addition air bureau staff distributed “tickets” to companies during their normal inspections.  </w:t>
      </w:r>
      <w:r w:rsidR="006526B3">
        <w:t xml:space="preserve">New Jersey often provided their tickets to schools to increase </w:t>
      </w:r>
      <w:r w:rsidR="00281FF4">
        <w:t xml:space="preserve">the </w:t>
      </w:r>
      <w:r w:rsidR="006526B3">
        <w:t>awareness of school bus drivers</w:t>
      </w:r>
      <w:r w:rsidR="00281FF4">
        <w:t xml:space="preserve"> about idling</w:t>
      </w:r>
      <w:r w:rsidR="006526B3">
        <w:t>.</w:t>
      </w:r>
    </w:p>
    <w:p w14:paraId="45135CCE" w14:textId="77777777" w:rsidR="005A052B" w:rsidRDefault="00E8095B" w:rsidP="00362E15">
      <w:r>
        <w:rPr>
          <w:noProof/>
        </w:rPr>
        <w:drawing>
          <wp:inline distT="0" distB="0" distL="0" distR="0" wp14:anchorId="3E6E733D" wp14:editId="741EB8CE">
            <wp:extent cx="4198620" cy="1249680"/>
            <wp:effectExtent l="19050" t="0" r="0" b="0"/>
            <wp:docPr id="1" name="Picture 1" descr="Idling Tickets - Front and Back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ing Tickets - Front and Back_Page_1"/>
                    <pic:cNvPicPr>
                      <a:picLocks noChangeAspect="1" noChangeArrowheads="1"/>
                    </pic:cNvPicPr>
                  </pic:nvPicPr>
                  <pic:blipFill>
                    <a:blip r:embed="rId16" cstate="print"/>
                    <a:srcRect t="2850" b="74474"/>
                    <a:stretch>
                      <a:fillRect/>
                    </a:stretch>
                  </pic:blipFill>
                  <pic:spPr bwMode="auto">
                    <a:xfrm>
                      <a:off x="0" y="0"/>
                      <a:ext cx="4198620" cy="1249680"/>
                    </a:xfrm>
                    <a:prstGeom prst="rect">
                      <a:avLst/>
                    </a:prstGeom>
                    <a:noFill/>
                    <a:ln w="9525">
                      <a:noFill/>
                      <a:miter lim="800000"/>
                      <a:headEnd/>
                      <a:tailEnd/>
                    </a:ln>
                  </pic:spPr>
                </pic:pic>
              </a:graphicData>
            </a:graphic>
          </wp:inline>
        </w:drawing>
      </w:r>
    </w:p>
    <w:p w14:paraId="12DC3636" w14:textId="77777777" w:rsidR="005A0B9A" w:rsidRDefault="005A0B9A" w:rsidP="00362E15">
      <w:pPr>
        <w:pStyle w:val="Heading3"/>
      </w:pPr>
      <w:bookmarkStart w:id="14" w:name="_Toc317928278"/>
      <w:bookmarkStart w:id="15" w:name="_Toc448136765"/>
      <w:r>
        <w:t>Tollbooth Wraps</w:t>
      </w:r>
      <w:bookmarkEnd w:id="14"/>
      <w:bookmarkEnd w:id="15"/>
    </w:p>
    <w:p w14:paraId="25187442" w14:textId="1AC13390" w:rsidR="00993E50" w:rsidRDefault="005A0B9A" w:rsidP="00362E15">
      <w:r>
        <w:t xml:space="preserve">Not everyone </w:t>
      </w:r>
      <w:r w:rsidR="00281FF4">
        <w:t xml:space="preserve">who </w:t>
      </w:r>
      <w:r>
        <w:t xml:space="preserve">is subject to idling regulations lives in the jurisdiction with the regulations, which is especially true for long-haul truck drivers.  Informing this group of operators might be particularly </w:t>
      </w:r>
      <w:r>
        <w:lastRenderedPageBreak/>
        <w:t xml:space="preserve">challenging given that they may be </w:t>
      </w:r>
      <w:r w:rsidR="00BC46DC">
        <w:t>simply</w:t>
      </w:r>
      <w:r>
        <w:t xml:space="preserve"> </w:t>
      </w:r>
      <w:r w:rsidR="00BC46DC">
        <w:t>stopping.</w:t>
      </w:r>
      <w:r>
        <w:t xml:space="preserve">  </w:t>
      </w:r>
      <w:r w:rsidR="00BC46DC">
        <w:t>Pennsylvania</w:t>
      </w:r>
      <w:r>
        <w:t xml:space="preserve"> has taken the approach of installing toll booth wraps, the booths being at the entrances of their major trucking routes, in order </w:t>
      </w:r>
      <w:r w:rsidR="00BC46DC">
        <w:t>to reach</w:t>
      </w:r>
      <w:r>
        <w:t xml:space="preserve"> </w:t>
      </w:r>
      <w:r w:rsidR="00993E50">
        <w:t>these operators.</w:t>
      </w:r>
    </w:p>
    <w:p w14:paraId="3630DC1F" w14:textId="77777777" w:rsidR="005A0B9A" w:rsidRDefault="00993E50" w:rsidP="001F20A8">
      <w:pPr>
        <w:pStyle w:val="Heading3"/>
      </w:pPr>
      <w:bookmarkStart w:id="16" w:name="_Toc317928279"/>
      <w:bookmarkStart w:id="17" w:name="_Toc448136766"/>
      <w:r>
        <w:t>Sc</w:t>
      </w:r>
      <w:r w:rsidR="005A0B9A">
        <w:t>hool</w:t>
      </w:r>
      <w:r w:rsidR="00FB4180">
        <w:t xml:space="preserve"> Initiatives</w:t>
      </w:r>
      <w:bookmarkEnd w:id="16"/>
      <w:bookmarkEnd w:id="17"/>
    </w:p>
    <w:p w14:paraId="0B796A6E" w14:textId="0C2A61E5" w:rsidR="005A0B9A" w:rsidRDefault="00A02423" w:rsidP="00362E15">
      <w:r>
        <w:rPr>
          <w:noProof/>
        </w:rPr>
        <mc:AlternateContent>
          <mc:Choice Requires="wpg">
            <w:drawing>
              <wp:anchor distT="0" distB="0" distL="114300" distR="114300" simplePos="0" relativeHeight="251660288" behindDoc="0" locked="0" layoutInCell="1" allowOverlap="1" wp14:anchorId="4142B528" wp14:editId="5F1C3408">
                <wp:simplePos x="0" y="0"/>
                <wp:positionH relativeFrom="column">
                  <wp:posOffset>-7620</wp:posOffset>
                </wp:positionH>
                <wp:positionV relativeFrom="paragraph">
                  <wp:posOffset>1576705</wp:posOffset>
                </wp:positionV>
                <wp:extent cx="3696335" cy="171450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3696335" cy="1714500"/>
                          <a:chOff x="0" y="0"/>
                          <a:chExt cx="3696462" cy="1714500"/>
                        </a:xfrm>
                      </wpg:grpSpPr>
                      <pic:pic xmlns:pic="http://schemas.openxmlformats.org/drawingml/2006/picture">
                        <pic:nvPicPr>
                          <pic:cNvPr id="5" name="Picture 5" descr="Casey's Clean Air Week Cover"/>
                          <pic:cNvPicPr>
                            <a:picLocks noChangeAspect="1"/>
                          </pic:cNvPicPr>
                        </pic:nvPicPr>
                        <pic:blipFill>
                          <a:blip r:embed="rId17" r:link="rId18" cstate="print"/>
                          <a:srcRect/>
                          <a:stretch>
                            <a:fillRect/>
                          </a:stretch>
                        </pic:blipFill>
                        <pic:spPr bwMode="auto">
                          <a:xfrm>
                            <a:off x="0" y="21945"/>
                            <a:ext cx="1285875" cy="1638935"/>
                          </a:xfrm>
                          <a:prstGeom prst="rect">
                            <a:avLst/>
                          </a:prstGeom>
                          <a:noFill/>
                          <a:ln w="9525">
                            <a:noFill/>
                            <a:miter lim="800000"/>
                            <a:headEnd/>
                            <a:tailEnd/>
                          </a:ln>
                        </pic:spPr>
                      </pic:pic>
                      <pic:pic xmlns:pic="http://schemas.openxmlformats.org/drawingml/2006/picture">
                        <pic:nvPicPr>
                          <pic:cNvPr id="7" name="Picture 7" descr="No-Idling Pledge - School Districts"/>
                          <pic:cNvPicPr>
                            <a:picLocks noChangeAspect="1"/>
                          </pic:cNvPicPr>
                        </pic:nvPicPr>
                        <pic:blipFill>
                          <a:blip r:embed="rId19" cstate="print"/>
                          <a:srcRect t="3728" b="1598"/>
                          <a:stretch>
                            <a:fillRect/>
                          </a:stretch>
                        </pic:blipFill>
                        <pic:spPr bwMode="auto">
                          <a:xfrm>
                            <a:off x="1353312" y="0"/>
                            <a:ext cx="2343150" cy="1714500"/>
                          </a:xfrm>
                          <a:prstGeom prst="rect">
                            <a:avLst/>
                          </a:prstGeom>
                          <a:noFill/>
                          <a:ln w="9525">
                            <a:noFill/>
                            <a:miter lim="800000"/>
                            <a:headEnd/>
                            <a:tailEnd/>
                          </a:ln>
                        </pic:spPr>
                      </pic:pic>
                    </wpg:wgp>
                  </a:graphicData>
                </a:graphic>
              </wp:anchor>
            </w:drawing>
          </mc:Choice>
          <mc:Fallback>
            <w:pict>
              <v:group w14:anchorId="4B618704" id="Group 8" o:spid="_x0000_s1026" style="position:absolute;margin-left:-.6pt;margin-top:124.15pt;width:291.05pt;height:135pt;z-index:251660288" coordsize="36964,17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&#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asey's Clean Air Week Cover" style="position:absolute;top:219;width:12858;height:16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mqLDAAAA2gAAAA8AAABkcnMvZG93bnJldi54bWxEj0FrwkAUhO9C/8PyhN50o1ApqRsRwbbQ&#10;k2mh9PbIPrMh2bfp7tbE/npXEDwOM/MNs96MthMn8qFxrGAxz0AQV043XCv4+tzPnkGEiKyxc0wK&#10;zhRgUzxM1phrN/CBTmWsRYJwyFGBibHPpQyVIYth7nri5B2dtxiT9LXUHocEt51cZtlKWmw4LRjs&#10;aWeoass/q+Cj3Hv7tv33PJTf59+f8NoaWir1OB23LyAijfEevrXftYInuF5JN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WaosMAAADaAAAADwAAAAAAAAAAAAAAAACf&#10;AgAAZHJzL2Rvd25yZXYueG1sUEsFBgAAAAAEAAQA9wAAAI8DAAAAAA==&#10;">
                  <v:imagedata r:id="rId20" r:href="rId21"/>
                  <v:path arrowok="t"/>
                </v:shape>
                <v:shape id="Picture 7" o:spid="_x0000_s1028" type="#_x0000_t75" alt="No-Idling Pledge - School Districts" style="position:absolute;left:13533;width:23431;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SfDDAAAA2gAAAA8AAABkcnMvZG93bnJldi54bWxEj0FrwkAUhO8F/8PyhN7qS4VqiW6CWgp6&#10;6EEtiLdn9pmEZt+G7FbTf98VBI/DzHzDzPPeNurCna+daHgdJaBYCmdqKTV87z9f3kH5QGKoccIa&#10;/thDng2e5pQad5UtX3ahVBEiPiUNVQhtiuiLii35kWtZond2naUQZVei6ega4bbBcZJM0FItcaGi&#10;llcVFz+7X6uhOBo8lWs8fwkuGk4+Nsvl4U3r52G/mIEK3IdH+N5eGw1TuF2JNw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RJ8MMAAADaAAAADwAAAAAAAAAAAAAAAACf&#10;AgAAZHJzL2Rvd25yZXYueG1sUEsFBgAAAAAEAAQA9wAAAI8DAAAAAA==&#10;">
                  <v:imagedata r:id="rId22" o:title="No-Idling Pledge - School Districts" croptop="2443f" cropbottom="1047f"/>
                  <v:path arrowok="t"/>
                </v:shape>
                <w10:wrap type="topAndBottom"/>
              </v:group>
            </w:pict>
          </mc:Fallback>
        </mc:AlternateContent>
      </w:r>
      <w:r w:rsidR="005A0B9A">
        <w:t>A particularly</w:t>
      </w:r>
      <w:r w:rsidR="005D15FC">
        <w:t xml:space="preserve"> vulnerable group of stakeholders </w:t>
      </w:r>
      <w:r w:rsidR="00281FF4">
        <w:t>with</w:t>
      </w:r>
      <w:r w:rsidR="005D15FC">
        <w:t xml:space="preserve"> regard to pollution from unnecessary idling </w:t>
      </w:r>
      <w:r w:rsidR="00281FF4">
        <w:t xml:space="preserve">is </w:t>
      </w:r>
      <w:r w:rsidR="005D15FC">
        <w:t>school children.  The majority of school children rely on buses to transport them to and from school every day</w:t>
      </w:r>
      <w:r w:rsidR="00D92BF7">
        <w:t>.  I</w:t>
      </w:r>
      <w:r w:rsidR="005D15FC">
        <w:t>n the afternoon</w:t>
      </w:r>
      <w:r w:rsidR="005E238A">
        <w:t xml:space="preserve"> </w:t>
      </w:r>
      <w:r w:rsidR="005D15FC">
        <w:t>in particular</w:t>
      </w:r>
      <w:r w:rsidR="00D92BF7">
        <w:t>,</w:t>
      </w:r>
      <w:r w:rsidR="005D15FC">
        <w:t xml:space="preserve"> school buses often line up at the entrance to school</w:t>
      </w:r>
      <w:r w:rsidR="00281FF4">
        <w:t>,</w:t>
      </w:r>
      <w:r w:rsidR="005D15FC">
        <w:t xml:space="preserve"> idling their engines while waiting for students to board.  </w:t>
      </w:r>
      <w:r w:rsidR="00281FF4">
        <w:t xml:space="preserve">Educating </w:t>
      </w:r>
      <w:r w:rsidR="005D15FC">
        <w:t xml:space="preserve">students and their parents </w:t>
      </w:r>
      <w:r w:rsidR="00281FF4">
        <w:t>is</w:t>
      </w:r>
      <w:r w:rsidR="005D15FC">
        <w:t xml:space="preserve"> important for reducing this form of idling</w:t>
      </w:r>
      <w:r w:rsidR="001751F5">
        <w:t xml:space="preserve">, </w:t>
      </w:r>
      <w:r w:rsidR="00281FF4">
        <w:t xml:space="preserve">since it prompts </w:t>
      </w:r>
      <w:r w:rsidR="001751F5">
        <w:t xml:space="preserve">students and parents </w:t>
      </w:r>
      <w:r w:rsidR="00281FF4">
        <w:t xml:space="preserve">to </w:t>
      </w:r>
      <w:r w:rsidR="001751F5">
        <w:t>increase enforcement</w:t>
      </w:r>
      <w:r w:rsidR="005D15FC">
        <w:t xml:space="preserve">.  Connecticut has tried one innovative approach </w:t>
      </w:r>
      <w:r w:rsidR="00BC46DC">
        <w:t>to informing younger children</w:t>
      </w:r>
      <w:r w:rsidR="005D15FC">
        <w:t xml:space="preserve"> about idling by producing a children’s book</w:t>
      </w:r>
      <w:r w:rsidR="00D97244">
        <w:t xml:space="preserve"> called “Casey’s Clean Air Week</w:t>
      </w:r>
      <w:r w:rsidR="005D15FC">
        <w:t>.</w:t>
      </w:r>
      <w:r w:rsidR="00D97244">
        <w:t>”</w:t>
      </w:r>
      <w:r w:rsidR="00DB07B9">
        <w:t xml:space="preserve">  New Jersey also has a </w:t>
      </w:r>
      <w:r w:rsidR="006526B3">
        <w:t>p</w:t>
      </w:r>
      <w:r w:rsidR="00DB07B9">
        <w:t>ledge available to school districts to encourage schools to make commitments to reduce idling.</w:t>
      </w:r>
    </w:p>
    <w:p w14:paraId="5668C81A" w14:textId="77777777" w:rsidR="008A0754" w:rsidRDefault="008A0754" w:rsidP="00362E15">
      <w:pPr>
        <w:pStyle w:val="Heading3"/>
      </w:pPr>
      <w:bookmarkStart w:id="18" w:name="_Toc317928280"/>
      <w:bookmarkStart w:id="19" w:name="_Toc448136767"/>
      <w:r>
        <w:t>Truck</w:t>
      </w:r>
      <w:r w:rsidR="00D25171">
        <w:t xml:space="preserve"> Stop Ini</w:t>
      </w:r>
      <w:r w:rsidR="00E1652A">
        <w:t>ti</w:t>
      </w:r>
      <w:r w:rsidR="00D25171">
        <w:t>atives</w:t>
      </w:r>
      <w:bookmarkEnd w:id="18"/>
      <w:bookmarkEnd w:id="19"/>
    </w:p>
    <w:p w14:paraId="270C3A97" w14:textId="77777777" w:rsidR="00693D3E" w:rsidRDefault="008A0754" w:rsidP="00693D3E">
      <w:r>
        <w:t>Truck drivers are another group that need</w:t>
      </w:r>
      <w:r w:rsidR="00281FF4">
        <w:t>s</w:t>
      </w:r>
      <w:r>
        <w:t xml:space="preserve"> to be educated in order to reduce idling.  Ma</w:t>
      </w:r>
      <w:r w:rsidR="005A0F7A">
        <w:t>n</w:t>
      </w:r>
      <w:r>
        <w:t xml:space="preserve">y of the aforementioned educational materials </w:t>
      </w:r>
      <w:r w:rsidR="00281FF4">
        <w:t xml:space="preserve">can be </w:t>
      </w:r>
      <w:r>
        <w:t>used to educat</w:t>
      </w:r>
      <w:r w:rsidR="00281FF4">
        <w:t>e</w:t>
      </w:r>
      <w:r>
        <w:t xml:space="preserve"> truckers and </w:t>
      </w:r>
      <w:r w:rsidR="00BE6C00">
        <w:t xml:space="preserve">such materials must be placed </w:t>
      </w:r>
      <w:r>
        <w:t xml:space="preserve">in </w:t>
      </w:r>
      <w:r w:rsidR="005E238A">
        <w:t>locations</w:t>
      </w:r>
      <w:r>
        <w:t xml:space="preserve"> truck drivers frequent</w:t>
      </w:r>
      <w:r w:rsidR="00BE6C00">
        <w:t>,</w:t>
      </w:r>
      <w:r>
        <w:t xml:space="preserve"> such as rest stops</w:t>
      </w:r>
      <w:r w:rsidR="00BE6C00">
        <w:t>,</w:t>
      </w:r>
      <w:r>
        <w:t xml:space="preserve"> to achieve the maximum </w:t>
      </w:r>
      <w:r w:rsidR="00BE6C00">
        <w:t>e</w:t>
      </w:r>
      <w:r>
        <w:t>ffect</w:t>
      </w:r>
      <w:r w:rsidR="005E238A">
        <w:t>.</w:t>
      </w:r>
      <w:r>
        <w:t xml:space="preserve"> </w:t>
      </w:r>
      <w:r w:rsidR="00A1447F">
        <w:t xml:space="preserve">Providing items, such as air fresheners that include anti-idling information that serve as a reminder about rules that truck drivers will need in their travels is another way to increase awareness. </w:t>
      </w:r>
      <w:bookmarkStart w:id="20" w:name="_Websites"/>
      <w:bookmarkStart w:id="21" w:name="_Toc317928281"/>
      <w:bookmarkEnd w:id="20"/>
    </w:p>
    <w:p w14:paraId="59E9DC61" w14:textId="1B3086ED" w:rsidR="005A0B9A" w:rsidRPr="005A0B9A" w:rsidRDefault="005A0B9A" w:rsidP="00362E15">
      <w:pPr>
        <w:pStyle w:val="Heading3"/>
      </w:pPr>
      <w:bookmarkStart w:id="22" w:name="_Toc448136768"/>
      <w:r>
        <w:t>Websites</w:t>
      </w:r>
      <w:bookmarkEnd w:id="21"/>
      <w:bookmarkEnd w:id="22"/>
    </w:p>
    <w:p w14:paraId="7BB84FF9" w14:textId="0CF6EB5B" w:rsidR="001430D5" w:rsidRDefault="002527CF" w:rsidP="00362E15">
      <w:r>
        <w:t xml:space="preserve">The most common approach </w:t>
      </w:r>
      <w:r w:rsidR="001430D5">
        <w:t>that relies on</w:t>
      </w:r>
      <w:r>
        <w:t xml:space="preserve"> new media is a website</w:t>
      </w:r>
      <w:r w:rsidR="001430D5" w:rsidRPr="005E238A">
        <w:t xml:space="preserve">, </w:t>
      </w:r>
      <w:r w:rsidR="001430D5">
        <w:t xml:space="preserve">which </w:t>
      </w:r>
      <w:r>
        <w:t xml:space="preserve">allows </w:t>
      </w:r>
      <w:r w:rsidR="001430D5">
        <w:t>many</w:t>
      </w:r>
      <w:r>
        <w:t xml:space="preserve"> stakeholders </w:t>
      </w:r>
      <w:r w:rsidR="001430D5">
        <w:t>easy</w:t>
      </w:r>
      <w:r>
        <w:t xml:space="preserve"> access </w:t>
      </w:r>
      <w:r w:rsidR="001430D5">
        <w:t xml:space="preserve">to </w:t>
      </w:r>
      <w:r>
        <w:t xml:space="preserve">information </w:t>
      </w:r>
      <w:r w:rsidR="00AF236D">
        <w:t xml:space="preserve">to learn more </w:t>
      </w:r>
      <w:r>
        <w:t>about idling</w:t>
      </w:r>
      <w:r w:rsidR="00AF236D">
        <w:t xml:space="preserve"> and</w:t>
      </w:r>
      <w:r>
        <w:t xml:space="preserve"> </w:t>
      </w:r>
      <w:r w:rsidR="00AF236D">
        <w:t>idling</w:t>
      </w:r>
      <w:r>
        <w:t>.  It is important for the website to be mobile friendly</w:t>
      </w:r>
      <w:r w:rsidR="005E238A">
        <w:t xml:space="preserve"> </w:t>
      </w:r>
      <w:r w:rsidR="001430D5">
        <w:t>since one would expect that operators in particular are going to have easier access to mobile devices while traveling than a conventional computer.</w:t>
      </w:r>
      <w:r w:rsidR="005E238A">
        <w:t xml:space="preserve">  Downloadable apps for phones running iOS and Android also provide an avenue to spread awareness.</w:t>
      </w:r>
      <w:r w:rsidR="001430D5">
        <w:t xml:space="preserve">  </w:t>
      </w:r>
    </w:p>
    <w:p w14:paraId="68E10262" w14:textId="77777777" w:rsidR="00EC3427" w:rsidRDefault="00D92BF7" w:rsidP="00362E15">
      <w:pPr>
        <w:numPr>
          <w:ilvl w:val="0"/>
          <w:numId w:val="5"/>
        </w:numPr>
        <w:spacing w:after="0"/>
      </w:pPr>
      <w:r>
        <w:t xml:space="preserve">CT - </w:t>
      </w:r>
      <w:hyperlink r:id="rId23" w:history="1">
        <w:r w:rsidRPr="0000648A">
          <w:rPr>
            <w:rStyle w:val="Hyperlink"/>
          </w:rPr>
          <w:t>http://www.ct.gov/deep/cwp/view.asp?a=2684&amp;q=322086&amp;deepNav_GID=1619</w:t>
        </w:r>
      </w:hyperlink>
    </w:p>
    <w:p w14:paraId="1B255E6B" w14:textId="77777777" w:rsidR="00EC3427" w:rsidRDefault="00C6425A" w:rsidP="00362E15">
      <w:pPr>
        <w:numPr>
          <w:ilvl w:val="0"/>
          <w:numId w:val="5"/>
        </w:numPr>
        <w:spacing w:after="0"/>
      </w:pPr>
      <w:r>
        <w:t>MD</w:t>
      </w:r>
      <w:r w:rsidR="001751F5">
        <w:t>, DC, VA</w:t>
      </w:r>
      <w:r>
        <w:t xml:space="preserve"> - </w:t>
      </w:r>
      <w:hyperlink r:id="rId24" w:history="1">
        <w:r w:rsidRPr="00252A52">
          <w:rPr>
            <w:rStyle w:val="Hyperlink"/>
          </w:rPr>
          <w:t>http://www.turnyourengineoff.org/</w:t>
        </w:r>
      </w:hyperlink>
    </w:p>
    <w:p w14:paraId="03A3E92B" w14:textId="76BC2C9E" w:rsidR="00521F12" w:rsidRDefault="00521F12" w:rsidP="00362E15">
      <w:pPr>
        <w:numPr>
          <w:ilvl w:val="0"/>
          <w:numId w:val="5"/>
        </w:numPr>
        <w:spacing w:after="0"/>
      </w:pPr>
      <w:r>
        <w:t xml:space="preserve">MA - </w:t>
      </w:r>
      <w:hyperlink r:id="rId25" w:history="1">
        <w:r w:rsidR="005E238A" w:rsidRPr="0081547A">
          <w:rPr>
            <w:rStyle w:val="Hyperlink"/>
          </w:rPr>
          <w:t>http://www.mass.gov/eea/agencies/massdep/air/programs/school-bus-idling-reduction.html</w:t>
        </w:r>
      </w:hyperlink>
      <w:r w:rsidR="005E238A">
        <w:t xml:space="preserve">  </w:t>
      </w:r>
    </w:p>
    <w:p w14:paraId="4234D63C" w14:textId="77777777" w:rsidR="00EC3427" w:rsidRDefault="00D97244" w:rsidP="00895B63">
      <w:pPr>
        <w:numPr>
          <w:ilvl w:val="0"/>
          <w:numId w:val="5"/>
        </w:numPr>
        <w:spacing w:after="0"/>
      </w:pPr>
      <w:r>
        <w:t xml:space="preserve">NJ - </w:t>
      </w:r>
      <w:hyperlink r:id="rId26" w:history="1">
        <w:r w:rsidRPr="004E1136">
          <w:rPr>
            <w:rStyle w:val="Hyperlink"/>
          </w:rPr>
          <w:t>http://www.stopthesoot.org/</w:t>
        </w:r>
      </w:hyperlink>
    </w:p>
    <w:p w14:paraId="000B9DCF" w14:textId="77777777" w:rsidR="001430D5" w:rsidRDefault="006526B3" w:rsidP="00615ADA">
      <w:pPr>
        <w:numPr>
          <w:ilvl w:val="0"/>
          <w:numId w:val="5"/>
        </w:numPr>
        <w:spacing w:after="0"/>
      </w:pPr>
      <w:r>
        <w:t xml:space="preserve">NY - </w:t>
      </w:r>
      <w:hyperlink r:id="rId27" w:history="1">
        <w:r w:rsidR="00993E50" w:rsidRPr="00662A8A">
          <w:rPr>
            <w:rStyle w:val="Hyperlink"/>
          </w:rPr>
          <w:t>http://www.dec.ny.gov/chemical/8585.html</w:t>
        </w:r>
      </w:hyperlink>
      <w:r w:rsidR="00993E50">
        <w:t xml:space="preserve"> </w:t>
      </w:r>
    </w:p>
    <w:p w14:paraId="592B37EF" w14:textId="66253382" w:rsidR="009E2BD8" w:rsidRPr="005E238A" w:rsidRDefault="009E2BD8" w:rsidP="009E2BD8">
      <w:pPr>
        <w:numPr>
          <w:ilvl w:val="0"/>
          <w:numId w:val="5"/>
        </w:numPr>
        <w:spacing w:after="0"/>
      </w:pPr>
      <w:r w:rsidRPr="005E238A">
        <w:t xml:space="preserve">NH - </w:t>
      </w:r>
      <w:hyperlink r:id="rId28" w:history="1">
        <w:r w:rsidR="00A1447F" w:rsidRPr="005E238A">
          <w:rPr>
            <w:rStyle w:val="Hyperlink"/>
          </w:rPr>
          <w:t>http://des.nh.gov/organization/divisions/air/tsb/tps/msp/irc/index.htm</w:t>
        </w:r>
      </w:hyperlink>
    </w:p>
    <w:p w14:paraId="2F4CF27E" w14:textId="253798F6" w:rsidR="00A1447F" w:rsidRDefault="00A1447F" w:rsidP="00A1447F">
      <w:pPr>
        <w:numPr>
          <w:ilvl w:val="0"/>
          <w:numId w:val="5"/>
        </w:numPr>
        <w:spacing w:after="0"/>
      </w:pPr>
      <w:r>
        <w:lastRenderedPageBreak/>
        <w:t xml:space="preserve">PA - </w:t>
      </w:r>
      <w:hyperlink r:id="rId29" w:history="1">
        <w:r w:rsidRPr="00DD56B5">
          <w:rPr>
            <w:rStyle w:val="Hyperlink"/>
          </w:rPr>
          <w:t>http://www.dep.pa.gov/Business/Air/BAQ/Automobiles/Pages/DieselIdling.aspx#.VwUhcPPD-74</w:t>
        </w:r>
      </w:hyperlink>
      <w:r>
        <w:t xml:space="preserve"> </w:t>
      </w:r>
    </w:p>
    <w:p w14:paraId="58B1B1CA" w14:textId="77777777" w:rsidR="005A0B9A" w:rsidRDefault="005A0B9A" w:rsidP="00362E15">
      <w:pPr>
        <w:pStyle w:val="Heading3"/>
      </w:pPr>
      <w:bookmarkStart w:id="23" w:name="_Toc317928282"/>
      <w:bookmarkStart w:id="24" w:name="_Toc448136769"/>
      <w:r>
        <w:t>Social Media</w:t>
      </w:r>
      <w:bookmarkEnd w:id="23"/>
      <w:bookmarkEnd w:id="24"/>
    </w:p>
    <w:p w14:paraId="33FE76F0" w14:textId="7E18ED30" w:rsidR="001430D5" w:rsidRDefault="00BC46DC" w:rsidP="00362E15">
      <w:r>
        <w:t xml:space="preserve">Websites are not the </w:t>
      </w:r>
      <w:r w:rsidR="00AF236D">
        <w:t xml:space="preserve">only </w:t>
      </w:r>
      <w:r>
        <w:t xml:space="preserve">way to use technology to increase awareness of </w:t>
      </w:r>
      <w:r w:rsidRPr="005E238A">
        <w:t>unnecessary</w:t>
      </w:r>
      <w:r>
        <w:t xml:space="preserve"> idling.  </w:t>
      </w:r>
      <w:r w:rsidR="001430D5">
        <w:t>Facebook, Twitter, Instagram, and YouTube all provide opportunities to reach out to different segments of the population.  For instance</w:t>
      </w:r>
      <w:r w:rsidR="00AF236D">
        <w:t>,</w:t>
      </w:r>
      <w:r w:rsidR="001430D5">
        <w:t xml:space="preserve"> communities around schools often have Facebook groups and can be </w:t>
      </w:r>
      <w:r w:rsidR="00BF0A4A">
        <w:t xml:space="preserve">effective in </w:t>
      </w:r>
      <w:r w:rsidR="001430D5">
        <w:t>communicat</w:t>
      </w:r>
      <w:r w:rsidR="00BF0A4A" w:rsidRPr="009C21C2">
        <w:t>ing</w:t>
      </w:r>
      <w:r w:rsidR="001430D5">
        <w:t xml:space="preserve"> more directly </w:t>
      </w:r>
      <w:r w:rsidR="00BF0A4A">
        <w:t xml:space="preserve">with </w:t>
      </w:r>
      <w:r w:rsidR="001430D5">
        <w:t xml:space="preserve">stakeholders that are </w:t>
      </w:r>
      <w:r w:rsidR="00BF0A4A">
        <w:t xml:space="preserve">affected by </w:t>
      </w:r>
      <w:r w:rsidR="001430D5">
        <w:t xml:space="preserve">idling </w:t>
      </w:r>
      <w:r w:rsidR="00BF0A4A">
        <w:t xml:space="preserve">of </w:t>
      </w:r>
      <w:r w:rsidR="001430D5">
        <w:t xml:space="preserve">school buses.  Video </w:t>
      </w:r>
      <w:r w:rsidR="00BF0A4A">
        <w:t xml:space="preserve">clips and movies </w:t>
      </w:r>
      <w:r w:rsidR="001430D5">
        <w:t xml:space="preserve">also add a more </w:t>
      </w:r>
      <w:r>
        <w:t>immersive</w:t>
      </w:r>
      <w:r w:rsidR="001430D5">
        <w:t xml:space="preserve"> opportunity </w:t>
      </w:r>
      <w:r w:rsidR="00BF0A4A">
        <w:t xml:space="preserve">to learn more about </w:t>
      </w:r>
      <w:r w:rsidR="001430D5">
        <w:t xml:space="preserve">idling.  An example of this is Connecticut’s </w:t>
      </w:r>
      <w:r w:rsidR="00C90558">
        <w:t>“Wastebusters” video that is an homage</w:t>
      </w:r>
      <w:r w:rsidR="001430D5">
        <w:t xml:space="preserve"> </w:t>
      </w:r>
      <w:r w:rsidR="00C90558">
        <w:t>to</w:t>
      </w:r>
      <w:r w:rsidR="001430D5">
        <w:t xml:space="preserve"> the television program “Mythbusters” that examines several myths concerning idling</w:t>
      </w:r>
      <w:r w:rsidR="00C90558">
        <w:rPr>
          <w:rStyle w:val="FootnoteReference"/>
        </w:rPr>
        <w:footnoteReference w:id="2"/>
      </w:r>
      <w:r w:rsidR="001430D5">
        <w:t>.</w:t>
      </w:r>
    </w:p>
    <w:p w14:paraId="4425B386" w14:textId="77777777" w:rsidR="00476B3A" w:rsidRDefault="00476B3A" w:rsidP="00362E15">
      <w:pPr>
        <w:pStyle w:val="Heading3"/>
      </w:pPr>
      <w:bookmarkStart w:id="25" w:name="_Toc317928283"/>
      <w:bookmarkStart w:id="26" w:name="_Toc448136770"/>
      <w:r>
        <w:t>Online Courses</w:t>
      </w:r>
      <w:bookmarkEnd w:id="25"/>
      <w:bookmarkEnd w:id="26"/>
    </w:p>
    <w:p w14:paraId="7564E974" w14:textId="4E23E4A0" w:rsidR="00C90558" w:rsidRDefault="00C90558" w:rsidP="00362E15">
      <w:r>
        <w:t xml:space="preserve">Online courses are another tool that can be used to </w:t>
      </w:r>
      <w:r w:rsidR="00BF0A4A">
        <w:t>educate about</w:t>
      </w:r>
      <w:r>
        <w:t xml:space="preserve"> idling.</w:t>
      </w:r>
      <w:r w:rsidR="000A420F">
        <w:t xml:space="preserve">  This could </w:t>
      </w:r>
      <w:r w:rsidR="00BF0A4A">
        <w:t xml:space="preserve">be </w:t>
      </w:r>
      <w:r w:rsidR="000A420F">
        <w:t>particularly useful to help owners and operators</w:t>
      </w:r>
      <w:r w:rsidR="00CE1657">
        <w:t xml:space="preserve"> </w:t>
      </w:r>
      <w:r w:rsidR="000A420F">
        <w:t xml:space="preserve">understand the various exemptions and allowable behaviors </w:t>
      </w:r>
      <w:r w:rsidR="00BF0A4A">
        <w:t xml:space="preserve">within the idling </w:t>
      </w:r>
      <w:r w:rsidR="000A420F">
        <w:t>restrictions</w:t>
      </w:r>
      <w:r w:rsidR="005E238A" w:rsidRPr="005E238A">
        <w:t xml:space="preserve"> </w:t>
      </w:r>
      <w:r w:rsidR="00BF0A4A">
        <w:t xml:space="preserve">of </w:t>
      </w:r>
      <w:r w:rsidR="000A420F">
        <w:t>a specific jurisdiction.  Vermont provides an example of using online courses to help educate operators about unnecessary idling through their “</w:t>
      </w:r>
      <w:r w:rsidR="000A420F" w:rsidRPr="000A420F">
        <w:t>Vermont Idle-Free Fleets</w:t>
      </w:r>
      <w:r w:rsidR="000A420F">
        <w:t xml:space="preserve">” program </w:t>
      </w:r>
      <w:r w:rsidR="00BF0A4A">
        <w:t xml:space="preserve">which </w:t>
      </w:r>
      <w:r w:rsidR="000A420F">
        <w:t>they developed in conjunction with the American Lung Association.</w:t>
      </w:r>
    </w:p>
    <w:p w14:paraId="3B5CF5CF" w14:textId="77777777" w:rsidR="00306B39" w:rsidRDefault="00306B39" w:rsidP="00306B39">
      <w:pPr>
        <w:pStyle w:val="Heading3"/>
      </w:pPr>
      <w:bookmarkStart w:id="27" w:name="_Toc317928284"/>
      <w:bookmarkStart w:id="28" w:name="_Toc448136771"/>
      <w:r>
        <w:t>DOE Clean Cities Idle Box Toolkit</w:t>
      </w:r>
      <w:bookmarkEnd w:id="27"/>
      <w:bookmarkEnd w:id="28"/>
    </w:p>
    <w:p w14:paraId="784EEAFA" w14:textId="2ADB0874" w:rsidR="00306B39" w:rsidRDefault="00306B39" w:rsidP="00306B39">
      <w:r>
        <w:t xml:space="preserve">The aforementioned </w:t>
      </w:r>
      <w:r w:rsidR="00615ADA">
        <w:t>tools</w:t>
      </w:r>
      <w:r>
        <w:t xml:space="preserve"> </w:t>
      </w:r>
      <w:r w:rsidR="00615ADA">
        <w:t>d</w:t>
      </w:r>
      <w:r>
        <w:t>o require resources to develop, which may be harder to obtain with constrained budgets.  To get states started</w:t>
      </w:r>
      <w:r w:rsidR="00BF0A4A">
        <w:t xml:space="preserve">, </w:t>
      </w:r>
      <w:r w:rsidR="00A1447F">
        <w:t xml:space="preserve">the U.S. Department of Energy (DOE), through their Clean Cities program, </w:t>
      </w:r>
      <w:r>
        <w:t xml:space="preserve">offers a variety of templates for posters, signs </w:t>
      </w:r>
      <w:r w:rsidR="00226384">
        <w:t>etc.</w:t>
      </w:r>
      <w:r>
        <w:t>, as well as idling saving calculators and databases of regulations on their Idle Box Took kit website (</w:t>
      </w:r>
      <w:hyperlink r:id="rId30" w:history="1">
        <w:r w:rsidRPr="00DE0802">
          <w:rPr>
            <w:rStyle w:val="Hyperlink"/>
          </w:rPr>
          <w:t>https://cleancities.energy.gov/technical-assistance/idlebox/</w:t>
        </w:r>
      </w:hyperlink>
      <w:r>
        <w:t xml:space="preserve">).  </w:t>
      </w:r>
    </w:p>
    <w:p w14:paraId="06995E6D" w14:textId="77777777" w:rsidR="00306B39" w:rsidRDefault="00306B39" w:rsidP="00306B39">
      <w:pPr>
        <w:pStyle w:val="Heading1"/>
      </w:pPr>
      <w:bookmarkStart w:id="29" w:name="_Toc317928285"/>
      <w:bookmarkStart w:id="30" w:name="_Toc448136772"/>
      <w:r>
        <w:t>Enforcement Practices</w:t>
      </w:r>
      <w:bookmarkEnd w:id="29"/>
      <w:bookmarkEnd w:id="30"/>
    </w:p>
    <w:p w14:paraId="44C83AC3" w14:textId="448E3A65" w:rsidR="00306B39" w:rsidRDefault="00306B39" w:rsidP="00306B39">
      <w:r>
        <w:t xml:space="preserve">Once stakeholders have been educated about idling, enforcement becomes the key to achieving emission reductions.  In fact, enforcement is important to achieving reductions from almost any program, whether </w:t>
      </w:r>
      <w:r w:rsidR="00BF0A4A">
        <w:t xml:space="preserve">it is ensuring that </w:t>
      </w:r>
      <w:r>
        <w:t xml:space="preserve">the </w:t>
      </w:r>
      <w:r w:rsidR="00BF0A4A" w:rsidRPr="009C21C2">
        <w:t>appropriate</w:t>
      </w:r>
      <w:r>
        <w:t xml:space="preserve"> catalysts are on a vehicle</w:t>
      </w:r>
      <w:r w:rsidR="00D1787D">
        <w:t>, or</w:t>
      </w:r>
      <w:r>
        <w:t xml:space="preserve"> </w:t>
      </w:r>
      <w:r w:rsidR="00D1787D">
        <w:t xml:space="preserve">if </w:t>
      </w:r>
      <w:r>
        <w:t xml:space="preserve">a can of paint has the </w:t>
      </w:r>
      <w:r w:rsidR="00D1787D">
        <w:t xml:space="preserve">allowed amounts </w:t>
      </w:r>
      <w:r>
        <w:t xml:space="preserve">of VOCs.  But when it comes to idling, there are </w:t>
      </w:r>
      <w:r w:rsidR="00615ADA">
        <w:t xml:space="preserve">enforcement </w:t>
      </w:r>
      <w:r>
        <w:t xml:space="preserve">challenges that go beyond those faced by other environmental programs.  </w:t>
      </w:r>
      <w:r w:rsidRPr="00AE6CC7">
        <w:t>Firstly, unnecessary idling occurs in the short term</w:t>
      </w:r>
      <w:r w:rsidR="00AE6CC7">
        <w:t>, so a</w:t>
      </w:r>
      <w:r w:rsidRPr="00AE6CC7">
        <w:t xml:space="preserve"> vehicle that is unnecessarily idling could be running properly just a few minutes later.</w:t>
      </w:r>
      <w:r>
        <w:t xml:space="preserve">  Secondly, since idling is allowed for certain time limits, demonstrating noncompliance involves a higher level of time investment for enforcement officials than other forms of noncompliance.  As a result, anti-idling enforcement has more in common with enforcement of parking regulations than it does </w:t>
      </w:r>
      <w:r w:rsidR="00D1787D">
        <w:t xml:space="preserve">with </w:t>
      </w:r>
      <w:r>
        <w:t>typical environmental enforcement.  Different strategies are therefore necessary</w:t>
      </w:r>
      <w:r w:rsidR="00D1787D">
        <w:t xml:space="preserve"> in idling enforcement</w:t>
      </w:r>
      <w:r>
        <w:t xml:space="preserve">.  </w:t>
      </w:r>
    </w:p>
    <w:p w14:paraId="50832966" w14:textId="77777777" w:rsidR="001B2A15" w:rsidRDefault="001B2A15" w:rsidP="001B2A15">
      <w:pPr>
        <w:pStyle w:val="Heading3"/>
      </w:pPr>
      <w:bookmarkStart w:id="31" w:name="_Toc317928286"/>
      <w:bookmarkStart w:id="32" w:name="_Toc448136773"/>
      <w:r>
        <w:lastRenderedPageBreak/>
        <w:t>Complaint Based Response</w:t>
      </w:r>
      <w:bookmarkEnd w:id="31"/>
      <w:bookmarkEnd w:id="32"/>
    </w:p>
    <w:p w14:paraId="52D810BC" w14:textId="2FE022DB" w:rsidR="001B2A15" w:rsidRDefault="00D1787D" w:rsidP="001B2A15">
      <w:r>
        <w:t>E</w:t>
      </w:r>
      <w:r w:rsidR="001B2A15">
        <w:t xml:space="preserve">nforcement of illegal idling </w:t>
      </w:r>
      <w:r>
        <w:t xml:space="preserve">often </w:t>
      </w:r>
      <w:r w:rsidR="001B2A15">
        <w:t xml:space="preserve">comes at the behest of citizen complaints.  Investigations occur in response to reports from the public that vehicles are idling when they are not allowed to.  This does prove challenging though since it requires the unnecessary idling to be consistent in time and place so that authorities can observe the illegal behavior.  It is recommended that these complaints be tracked to help inform other enforcement activities </w:t>
      </w:r>
      <w:r>
        <w:t>(</w:t>
      </w:r>
      <w:r w:rsidR="001B2A15">
        <w:t>discussed later</w:t>
      </w:r>
      <w:r>
        <w:t>)</w:t>
      </w:r>
      <w:r w:rsidR="001B2A15">
        <w:t xml:space="preserve"> </w:t>
      </w:r>
      <w:r>
        <w:t>allowing</w:t>
      </w:r>
      <w:r w:rsidR="001B2A15">
        <w:t xml:space="preserve"> prompt follow up so that citizens know their concerns are being addressed.  </w:t>
      </w:r>
    </w:p>
    <w:p w14:paraId="4606DE9A" w14:textId="44A607CC" w:rsidR="001B2A15" w:rsidRPr="00374B59" w:rsidRDefault="001B2A15" w:rsidP="001B2A15">
      <w:r>
        <w:t xml:space="preserve">Setting up online maps that the public can access </w:t>
      </w:r>
      <w:r w:rsidR="00D1787D">
        <w:t xml:space="preserve">to lodge their </w:t>
      </w:r>
      <w:r>
        <w:t>complaints can further help engage the public in enforcement.  Although not specifically for idling, DC’s Vision Zero map is a good example of such a complaint registration system (</w:t>
      </w:r>
      <w:hyperlink r:id="rId31" w:history="1">
        <w:r w:rsidRPr="00662A8A">
          <w:rPr>
            <w:rStyle w:val="Hyperlink"/>
          </w:rPr>
          <w:t>http://visionzero.ddot.dc.gov/VisionZero/</w:t>
        </w:r>
      </w:hyperlink>
      <w:r>
        <w:t>).</w:t>
      </w:r>
      <w:r w:rsidR="0053249A" w:rsidRPr="0053249A">
        <w:t xml:space="preserve"> </w:t>
      </w:r>
      <w:r w:rsidR="0053249A">
        <w:t xml:space="preserve">Citizens of the City of Philadelphia can go to the following website and click on an interactive map to submit a complaint about excess idling: </w:t>
      </w:r>
      <w:hyperlink r:id="rId32" w:history="1">
        <w:r w:rsidR="0053249A" w:rsidRPr="00DD56B5">
          <w:rPr>
            <w:rStyle w:val="Hyperlink"/>
          </w:rPr>
          <w:t>http://www.idlefreephilly.org/</w:t>
        </w:r>
      </w:hyperlink>
      <w:r w:rsidR="0053249A">
        <w:t xml:space="preserve">.    </w:t>
      </w:r>
    </w:p>
    <w:p w14:paraId="10969FC7" w14:textId="77777777" w:rsidR="001B2A15" w:rsidRDefault="001B2A15" w:rsidP="001B2A15">
      <w:pPr>
        <w:pStyle w:val="Heading3"/>
      </w:pPr>
      <w:bookmarkStart w:id="33" w:name="_Toc317928287"/>
      <w:bookmarkStart w:id="34" w:name="_Toc448136774"/>
      <w:r>
        <w:t>Geographic and Temporal Targeting</w:t>
      </w:r>
      <w:bookmarkEnd w:id="33"/>
      <w:bookmarkEnd w:id="34"/>
    </w:p>
    <w:p w14:paraId="7D7C42FF" w14:textId="53EE4FFA" w:rsidR="001B2A15" w:rsidRDefault="001B2A15" w:rsidP="001B2A15">
      <w:r>
        <w:t xml:space="preserve">Idling can occur nearly anywhere that vehicles and equipment </w:t>
      </w:r>
      <w:r w:rsidR="00D1787D">
        <w:t xml:space="preserve">move </w:t>
      </w:r>
      <w:r>
        <w:t>and at any time of day</w:t>
      </w:r>
      <w:r w:rsidR="005E238A">
        <w:t xml:space="preserve">.  </w:t>
      </w:r>
      <w:r w:rsidR="0053249A">
        <w:t xml:space="preserve">There </w:t>
      </w:r>
      <w:r>
        <w:t xml:space="preserve">are </w:t>
      </w:r>
      <w:r w:rsidR="0053249A">
        <w:t xml:space="preserve">however </w:t>
      </w:r>
      <w:r>
        <w:t xml:space="preserve">some ways to limit the scope </w:t>
      </w:r>
      <w:r w:rsidR="00D1787D">
        <w:t xml:space="preserve">of </w:t>
      </w:r>
      <w:r w:rsidR="0053249A">
        <w:t xml:space="preserve">enforcement actions to times and places where enforcement officials </w:t>
      </w:r>
      <w:r>
        <w:t xml:space="preserve">are more likely to encounter enforceable actions.  </w:t>
      </w:r>
    </w:p>
    <w:p w14:paraId="23232933" w14:textId="3085E797" w:rsidR="001B2A15" w:rsidRDefault="00D1787D" w:rsidP="001B2A15">
      <w:r>
        <w:t xml:space="preserve">Identifying </w:t>
      </w:r>
      <w:r w:rsidR="001B2A15">
        <w:t>geographic</w:t>
      </w:r>
      <w:r>
        <w:t xml:space="preserve"> locations</w:t>
      </w:r>
      <w:r w:rsidR="001B2A15">
        <w:t xml:space="preserve"> where idling occurs more often is one step.  Schools, hospitals, truck stops, delivery centers, construction sites, tourist destinations, and ports are all locations where idling is </w:t>
      </w:r>
      <w:r>
        <w:t xml:space="preserve">more </w:t>
      </w:r>
      <w:r w:rsidR="00190959">
        <w:t>l</w:t>
      </w:r>
      <w:r w:rsidR="001B2A15" w:rsidRPr="00190959">
        <w:t>ikely to occur</w:t>
      </w:r>
      <w:r w:rsidR="001B2A15">
        <w:t xml:space="preserve">.  Many of these locations are frequented by sensitive populations such as children and the sick and </w:t>
      </w:r>
      <w:r w:rsidR="00334A3E">
        <w:t xml:space="preserve">hence </w:t>
      </w:r>
      <w:r w:rsidR="001B2A15">
        <w:t xml:space="preserve">deserving of additional scrutiny.  The District of Columbia has even used Geographic Information System (GIS) software to improve their understanding of idling hotspots </w:t>
      </w:r>
      <w:r w:rsidR="0053249A">
        <w:t xml:space="preserve">in order </w:t>
      </w:r>
      <w:r w:rsidR="001B2A15">
        <w:t>to focus idling enforcement.</w:t>
      </w:r>
    </w:p>
    <w:p w14:paraId="16F0470C" w14:textId="1C125477" w:rsidR="001B2A15" w:rsidRDefault="001B2A15" w:rsidP="001B2A15">
      <w:r>
        <w:t xml:space="preserve">The geographic understanding </w:t>
      </w:r>
      <w:r w:rsidR="0053249A">
        <w:t>of where idling occurs,</w:t>
      </w:r>
      <w:r>
        <w:t xml:space="preserve"> combined with </w:t>
      </w:r>
      <w:r w:rsidR="00334A3E">
        <w:t xml:space="preserve">an </w:t>
      </w:r>
      <w:r>
        <w:t>understand</w:t>
      </w:r>
      <w:r w:rsidR="00334A3E">
        <w:t>ing</w:t>
      </w:r>
      <w:r>
        <w:t xml:space="preserve"> of the time</w:t>
      </w:r>
      <w:r w:rsidR="00334A3E">
        <w:t>s</w:t>
      </w:r>
      <w:r>
        <w:t xml:space="preserve"> </w:t>
      </w:r>
      <w:r w:rsidR="00334A3E">
        <w:t>and</w:t>
      </w:r>
      <w:r>
        <w:t xml:space="preserve"> day</w:t>
      </w:r>
      <w:r w:rsidR="00334A3E">
        <w:t>s</w:t>
      </w:r>
      <w:r>
        <w:t xml:space="preserve"> when certain types of idling occur enhance the likelihood of </w:t>
      </w:r>
      <w:r w:rsidR="0053249A">
        <w:t xml:space="preserve">enforcement officials encountering </w:t>
      </w:r>
      <w:r>
        <w:t xml:space="preserve">enforceable actions.  Some examples would be targeting schools near dismissal time, construction sites during lunch, truck stops in the evening, and ports during </w:t>
      </w:r>
      <w:r w:rsidR="00334A3E">
        <w:t>loading/</w:t>
      </w:r>
      <w:r>
        <w:t xml:space="preserve">unloading of ships.  </w:t>
      </w:r>
      <w:r w:rsidR="00334A3E">
        <w:t>However,</w:t>
      </w:r>
      <w:r>
        <w:t xml:space="preserve"> </w:t>
      </w:r>
      <w:r w:rsidR="00334A3E">
        <w:t xml:space="preserve">it </w:t>
      </w:r>
      <w:r>
        <w:t xml:space="preserve">is important to take safety considerations when choosing enforcement times (e.g. visit truck stops towards the beginning or end of typical rest periods so </w:t>
      </w:r>
      <w:r w:rsidR="00334A3E">
        <w:t xml:space="preserve">a </w:t>
      </w:r>
      <w:r>
        <w:t>trucker’s sleep</w:t>
      </w:r>
      <w:r w:rsidR="00334A3E">
        <w:t xml:space="preserve"> is not interrupted</w:t>
      </w:r>
      <w:r>
        <w:t>).  Enforcement officials could travel from site to site throughout the day based on when idling is expected.</w:t>
      </w:r>
    </w:p>
    <w:p w14:paraId="1AE24FB5" w14:textId="62D88E5E" w:rsidR="001B2A15" w:rsidRDefault="001B2A15" w:rsidP="001B2A15">
      <w:r>
        <w:t xml:space="preserve">Although having geographic and temporal targets is important, it is vital that such enforcement actions are not too </w:t>
      </w:r>
      <w:r w:rsidR="00334A3E">
        <w:t>predictable</w:t>
      </w:r>
      <w:r>
        <w:t xml:space="preserve">.  For instance, if a school knows </w:t>
      </w:r>
      <w:r w:rsidR="00334A3E">
        <w:t xml:space="preserve">that an </w:t>
      </w:r>
      <w:r>
        <w:t>enforcement official will show up on Wednesday afternoons</w:t>
      </w:r>
      <w:r w:rsidR="00334A3E">
        <w:t>,</w:t>
      </w:r>
      <w:r>
        <w:t xml:space="preserve"> they will be more likely to stop idling </w:t>
      </w:r>
      <w:r w:rsidR="00334A3E">
        <w:t xml:space="preserve">only </w:t>
      </w:r>
      <w:r>
        <w:t xml:space="preserve">at that particular time.  New Jersey has developed a plan for periodic enforcement sweeps to ensure compliance that can be </w:t>
      </w:r>
      <w:r w:rsidR="00334A3E">
        <w:t>useful for other states</w:t>
      </w:r>
      <w:r>
        <w:t>.</w:t>
      </w:r>
    </w:p>
    <w:p w14:paraId="77189D01" w14:textId="77777777" w:rsidR="001B2A15" w:rsidRPr="004F096D" w:rsidRDefault="001B2A15" w:rsidP="001B2A15">
      <w:pPr>
        <w:pStyle w:val="Heading3"/>
      </w:pPr>
      <w:bookmarkStart w:id="35" w:name="_Toc317928288"/>
      <w:bookmarkStart w:id="36" w:name="_Toc448136775"/>
      <w:r>
        <w:t>Positive Reinforcement</w:t>
      </w:r>
      <w:bookmarkEnd w:id="35"/>
      <w:bookmarkEnd w:id="36"/>
    </w:p>
    <w:p w14:paraId="064C2FCB" w14:textId="1F630ADC" w:rsidR="001B2A15" w:rsidRDefault="001B2A15" w:rsidP="001B2A15">
      <w:r>
        <w:t xml:space="preserve">Positive reinforcement can also impact the level of compliance with idling regulations.  Offering financial incentives for those found to be following idling regulations is one such approach.  </w:t>
      </w:r>
      <w:r w:rsidR="0053249A">
        <w:t>States could also follow the example of Maryland, which held an Idling Raffle Dinner at which operators complying with idling restrictions were entered into a raffle.</w:t>
      </w:r>
    </w:p>
    <w:p w14:paraId="33D23F1C" w14:textId="77777777" w:rsidR="00306B39" w:rsidRDefault="00306B39" w:rsidP="00306B39">
      <w:pPr>
        <w:pStyle w:val="Heading3"/>
      </w:pPr>
      <w:bookmarkStart w:id="37" w:name="_Toc317928289"/>
      <w:bookmarkStart w:id="38" w:name="_Toc448136776"/>
      <w:r>
        <w:lastRenderedPageBreak/>
        <w:t>Enforcement Challenges</w:t>
      </w:r>
      <w:bookmarkEnd w:id="37"/>
      <w:bookmarkEnd w:id="38"/>
    </w:p>
    <w:p w14:paraId="23CBF023" w14:textId="3BE5ACC8" w:rsidR="00306B39" w:rsidRDefault="00306B39" w:rsidP="00306B39">
      <w:r>
        <w:t>Enforcing idling regulations provides particular challenges that must be overcome in order to successfully reduce emissions.  Like traffic violations</w:t>
      </w:r>
      <w:r w:rsidR="00D00BCF">
        <w:t>,</w:t>
      </w:r>
      <w:r>
        <w:t xml:space="preserve"> idling can occur anywhere in a very wide geographic scope and at any time.  Furthermore</w:t>
      </w:r>
      <w:r w:rsidR="00D00BCF">
        <w:t>,</w:t>
      </w:r>
      <w:r>
        <w:t xml:space="preserve"> at least 3-5 minutes of observations are needed to </w:t>
      </w:r>
      <w:r w:rsidR="00334A3E">
        <w:t>establish</w:t>
      </w:r>
      <w:r w:rsidR="00024A46">
        <w:t xml:space="preserve"> or confirm </w:t>
      </w:r>
      <w:r>
        <w:t xml:space="preserve">illegal </w:t>
      </w:r>
      <w:r w:rsidR="00334A3E">
        <w:t>idling</w:t>
      </w:r>
      <w:r>
        <w:t xml:space="preserve">.  The resources necessary to have robust enforcement that </w:t>
      </w:r>
      <w:r w:rsidR="00334A3E">
        <w:t xml:space="preserve">would </w:t>
      </w:r>
      <w:r>
        <w:t xml:space="preserve">act as a deterrent </w:t>
      </w:r>
      <w:r w:rsidR="00024A46">
        <w:t xml:space="preserve">are </w:t>
      </w:r>
      <w:r>
        <w:t xml:space="preserve">rather large and thus need </w:t>
      </w:r>
      <w:r w:rsidR="00615ADA">
        <w:t xml:space="preserve">to be </w:t>
      </w:r>
      <w:r w:rsidR="00334A3E">
        <w:t>carefully examined</w:t>
      </w:r>
      <w:r>
        <w:t xml:space="preserve">. </w:t>
      </w:r>
    </w:p>
    <w:p w14:paraId="61C835D2" w14:textId="5082DD60" w:rsidR="00306B39" w:rsidRDefault="00306B39" w:rsidP="00306B39">
      <w:r>
        <w:t xml:space="preserve">Authorities are reluctant to enforce </w:t>
      </w:r>
      <w:r w:rsidR="00024A46">
        <w:t xml:space="preserve">idling laws and regulations </w:t>
      </w:r>
      <w:r>
        <w:t xml:space="preserve">against trucks with out-of-state plates because tickets usually go unpaid.  They are also reluctant to potentially disturb long-haul truckers for fear of interrupting </w:t>
      </w:r>
      <w:r w:rsidR="00226384">
        <w:t>federally mandated</w:t>
      </w:r>
      <w:r>
        <w:t xml:space="preserve"> rest period.  </w:t>
      </w:r>
    </w:p>
    <w:p w14:paraId="58C5A197" w14:textId="0782FE53" w:rsidR="00306B39" w:rsidRDefault="00306B39" w:rsidP="00306B39">
      <w:r>
        <w:t>Exemptions also pose a challenge to enforcement.  Authorities can find the myriad of exemptions in many of the statutes/rules confusing and open to interpretation.  As a result</w:t>
      </w:r>
      <w:r w:rsidR="00334A3E">
        <w:t>,</w:t>
      </w:r>
      <w:r>
        <w:t xml:space="preserve"> restrictions </w:t>
      </w:r>
      <w:r w:rsidR="00521F12">
        <w:t>may</w:t>
      </w:r>
      <w:r w:rsidR="008B7D57">
        <w:t xml:space="preserve"> </w:t>
      </w:r>
      <w:r>
        <w:t>go unenforced.  It is important th</w:t>
      </w:r>
      <w:r w:rsidR="00190959" w:rsidRPr="00190959">
        <w:t>at</w:t>
      </w:r>
      <w:r>
        <w:t xml:space="preserve"> exemptions be limited and </w:t>
      </w:r>
      <w:r w:rsidR="00C7364F">
        <w:t xml:space="preserve">be made </w:t>
      </w:r>
      <w:r>
        <w:t>clear to ensure ease of application</w:t>
      </w:r>
      <w:r w:rsidR="00C7364F">
        <w:t xml:space="preserve"> during enforcement</w:t>
      </w:r>
      <w:r>
        <w:t xml:space="preserve"> </w:t>
      </w:r>
      <w:r w:rsidRPr="00190959">
        <w:t>for officials</w:t>
      </w:r>
      <w:r>
        <w:t xml:space="preserve">. </w:t>
      </w:r>
    </w:p>
    <w:p w14:paraId="30D4F1B4" w14:textId="75223970" w:rsidR="00306B39" w:rsidRDefault="00306B39" w:rsidP="001B2A15">
      <w:r>
        <w:t>Railroads present a</w:t>
      </w:r>
      <w:r w:rsidR="00C7364F">
        <w:t>n entirely</w:t>
      </w:r>
      <w:r>
        <w:t xml:space="preserve"> different challenge </w:t>
      </w:r>
      <w:r w:rsidR="00C7364F">
        <w:t>in idling enforcement</w:t>
      </w:r>
      <w:r>
        <w:t>.  Railroad companies maintain that state idling limits are pre-empted</w:t>
      </w:r>
      <w:r w:rsidR="00521F12">
        <w:t xml:space="preserve"> by federal law</w:t>
      </w:r>
      <w:r>
        <w:t xml:space="preserve">, so </w:t>
      </w:r>
      <w:r w:rsidR="00C7364F">
        <w:t xml:space="preserve">local </w:t>
      </w:r>
      <w:r>
        <w:t xml:space="preserve">authorities </w:t>
      </w:r>
      <w:r w:rsidR="00C7364F">
        <w:t xml:space="preserve">are </w:t>
      </w:r>
      <w:r>
        <w:t xml:space="preserve">reluctant to undertake </w:t>
      </w:r>
      <w:r w:rsidRPr="00190959">
        <w:t>difficult and</w:t>
      </w:r>
      <w:r>
        <w:t xml:space="preserve"> contentious enforcement efforts.   This issue is currently before the Surface Transportation Board</w:t>
      </w:r>
      <w:r w:rsidR="00521F12">
        <w:t xml:space="preserve">, EPA, </w:t>
      </w:r>
      <w:r>
        <w:t xml:space="preserve">and </w:t>
      </w:r>
      <w:r w:rsidR="00521F12">
        <w:t xml:space="preserve">the </w:t>
      </w:r>
      <w:r>
        <w:t>courts.</w:t>
      </w:r>
    </w:p>
    <w:p w14:paraId="744943AE" w14:textId="77777777" w:rsidR="00CE1657" w:rsidRDefault="008A0754" w:rsidP="00362E15">
      <w:pPr>
        <w:pStyle w:val="Heading1"/>
      </w:pPr>
      <w:bookmarkStart w:id="39" w:name="_Toc317928290"/>
      <w:bookmarkStart w:id="40" w:name="_Toc448136777"/>
      <w:r>
        <w:t>Anti-</w:t>
      </w:r>
      <w:r w:rsidR="00CE1657">
        <w:t xml:space="preserve">Idling </w:t>
      </w:r>
      <w:r>
        <w:t>Technologies</w:t>
      </w:r>
      <w:bookmarkEnd w:id="39"/>
      <w:bookmarkEnd w:id="40"/>
    </w:p>
    <w:p w14:paraId="39B65A61" w14:textId="3D027426" w:rsidR="00306B39" w:rsidRPr="00895B63" w:rsidRDefault="00306B39" w:rsidP="00362E15">
      <w:r>
        <w:t xml:space="preserve">Education and enforcement do not offer the only approach to reducing idling.  Several technologies </w:t>
      </w:r>
      <w:r w:rsidR="00C7364F">
        <w:t xml:space="preserve">are now available </w:t>
      </w:r>
      <w:r>
        <w:t xml:space="preserve">that either </w:t>
      </w:r>
      <w:r w:rsidRPr="00190959">
        <w:t>take the thought out of</w:t>
      </w:r>
      <w:r>
        <w:t xml:space="preserve"> turn</w:t>
      </w:r>
      <w:r w:rsidRPr="00190959">
        <w:t>ing</w:t>
      </w:r>
      <w:r>
        <w:t xml:space="preserve"> vehicles off </w:t>
      </w:r>
      <w:r w:rsidR="00C7364F">
        <w:t xml:space="preserve">without manual intervention </w:t>
      </w:r>
      <w:r w:rsidR="00024A46">
        <w:t xml:space="preserve">(automated) </w:t>
      </w:r>
      <w:r>
        <w:t xml:space="preserve">or replace services </w:t>
      </w:r>
      <w:r w:rsidR="00024A46">
        <w:t>such as heating/cooling and operating electronic devices,</w:t>
      </w:r>
      <w:r w:rsidR="00190959">
        <w:t xml:space="preserve"> </w:t>
      </w:r>
      <w:r>
        <w:t xml:space="preserve">with lower impact </w:t>
      </w:r>
      <w:r w:rsidR="00190959">
        <w:t xml:space="preserve">on </w:t>
      </w:r>
      <w:r>
        <w:t>resources.  The following section has a brief overview of some of these technologies</w:t>
      </w:r>
      <w:r w:rsidR="004342C2">
        <w:rPr>
          <w:rStyle w:val="FootnoteReference"/>
        </w:rPr>
        <w:footnoteReference w:id="3"/>
      </w:r>
      <w:r w:rsidR="004342C2">
        <w:rPr>
          <w:rStyle w:val="FootnoteReference"/>
        </w:rPr>
        <w:footnoteReference w:id="4"/>
      </w:r>
      <w:r w:rsidR="004342C2">
        <w:rPr>
          <w:rStyle w:val="FootnoteReference"/>
        </w:rPr>
        <w:footnoteReference w:id="5"/>
      </w:r>
      <w:r>
        <w:t xml:space="preserve">. </w:t>
      </w:r>
    </w:p>
    <w:p w14:paraId="23B611EF" w14:textId="77777777" w:rsidR="008A0754" w:rsidRPr="008A0754" w:rsidRDefault="008A0754" w:rsidP="00362E15">
      <w:pPr>
        <w:pStyle w:val="Heading3"/>
      </w:pPr>
      <w:bookmarkStart w:id="41" w:name="_Toc317928291"/>
      <w:bookmarkStart w:id="42" w:name="_Toc448136778"/>
      <w:r w:rsidRPr="008A0754">
        <w:t xml:space="preserve">Automatic </w:t>
      </w:r>
      <w:r w:rsidR="00B540BE">
        <w:t>Engine S</w:t>
      </w:r>
      <w:r w:rsidRPr="008A0754">
        <w:t xml:space="preserve">hut </w:t>
      </w:r>
      <w:r w:rsidR="00B540BE">
        <w:t>Down</w:t>
      </w:r>
      <w:r w:rsidR="00AF2988">
        <w:t xml:space="preserve"> and </w:t>
      </w:r>
      <w:r w:rsidR="00B540BE">
        <w:t>Start U</w:t>
      </w:r>
      <w:r w:rsidRPr="008A0754">
        <w:t>p</w:t>
      </w:r>
      <w:r w:rsidR="00AF2988">
        <w:t>/Electronic Engine Idling Parameters</w:t>
      </w:r>
      <w:bookmarkEnd w:id="41"/>
      <w:bookmarkEnd w:id="42"/>
    </w:p>
    <w:p w14:paraId="1ADAB75F" w14:textId="77777777" w:rsidR="008A0754" w:rsidRPr="008A0754" w:rsidRDefault="00B540BE" w:rsidP="00362E15">
      <w:r>
        <w:t>Used in locomotives</w:t>
      </w:r>
      <w:r w:rsidR="004342C2">
        <w:t xml:space="preserve"> and to a lesser extent trucks</w:t>
      </w:r>
      <w:r>
        <w:t>, a</w:t>
      </w:r>
      <w:r w:rsidR="008A0754" w:rsidRPr="008A0754">
        <w:t>n automatic engine shut down/start up system controls the engine by stopping or starting it without operator action, based on a set time period or ambient temperature, and other parameters (e.g.</w:t>
      </w:r>
      <w:r w:rsidR="008A0754" w:rsidRPr="00190959">
        <w:t>,</w:t>
      </w:r>
      <w:r w:rsidR="008A0754" w:rsidRPr="008A0754">
        <w:t xml:space="preserve"> battery charge).</w:t>
      </w:r>
      <w:r w:rsidR="00890D3C">
        <w:t xml:space="preserve">  They are simpler to install and use, </w:t>
      </w:r>
      <w:r w:rsidR="00890D3C" w:rsidRPr="00190959">
        <w:t>but can increase engine wear.</w:t>
      </w:r>
    </w:p>
    <w:p w14:paraId="53B97E2B" w14:textId="77777777" w:rsidR="004342C2" w:rsidRPr="00615ADA" w:rsidRDefault="004342C2" w:rsidP="004342C2">
      <w:pPr>
        <w:pStyle w:val="Heading3"/>
      </w:pPr>
      <w:bookmarkStart w:id="43" w:name="_Toc317928292"/>
      <w:bookmarkStart w:id="44" w:name="_Toc448136779"/>
      <w:r w:rsidRPr="00895B63">
        <w:t>Auxili</w:t>
      </w:r>
      <w:r w:rsidRPr="00615ADA">
        <w:t>ary Power Units (APUs)/Generator Sets</w:t>
      </w:r>
      <w:bookmarkEnd w:id="43"/>
      <w:bookmarkEnd w:id="44"/>
      <w:r w:rsidRPr="00615ADA">
        <w:t xml:space="preserve"> </w:t>
      </w:r>
    </w:p>
    <w:p w14:paraId="0E2A1C7A" w14:textId="76691D76" w:rsidR="004342C2" w:rsidRPr="008A0754" w:rsidRDefault="00024A46" w:rsidP="004342C2">
      <w:r>
        <w:t>T</w:t>
      </w:r>
      <w:r w:rsidRPr="008A0754">
        <w:t>hese are small, diesel-powered engines (5</w:t>
      </w:r>
      <w:r>
        <w:t>-</w:t>
      </w:r>
      <w:r w:rsidRPr="008A0754">
        <w:t>10 horsepower)</w:t>
      </w:r>
      <w:r>
        <w:t xml:space="preserve">used </w:t>
      </w:r>
      <w:r w:rsidR="004342C2">
        <w:t xml:space="preserve">in any type of diesel vehicle </w:t>
      </w:r>
      <w:r w:rsidR="0065698D">
        <w:t xml:space="preserve">or equipment </w:t>
      </w:r>
      <w:r w:rsidR="004342C2">
        <w:t xml:space="preserve">which is large enough </w:t>
      </w:r>
      <w:r>
        <w:t xml:space="preserve">for a system to be installed that </w:t>
      </w:r>
      <w:r w:rsidR="004342C2" w:rsidRPr="008A0754">
        <w:t>provide</w:t>
      </w:r>
      <w:r>
        <w:t>s</w:t>
      </w:r>
      <w:r w:rsidR="004342C2" w:rsidRPr="008A0754">
        <w:t xml:space="preserve"> air conditioning, heat, and electrical power to run accessories </w:t>
      </w:r>
      <w:r w:rsidR="004342C2">
        <w:t>such as</w:t>
      </w:r>
      <w:r w:rsidR="004342C2" w:rsidRPr="008A0754">
        <w:t xml:space="preserve"> lights, on-board equipment, and appliances.</w:t>
      </w:r>
      <w:r w:rsidR="0065698D">
        <w:t xml:space="preserve">  This solution is more comprehensive, but has higher upfront costs than some of the other solutions presented.</w:t>
      </w:r>
    </w:p>
    <w:p w14:paraId="00933A88" w14:textId="77777777" w:rsidR="004342C2" w:rsidRDefault="004342C2" w:rsidP="004342C2">
      <w:pPr>
        <w:pStyle w:val="Heading3"/>
      </w:pPr>
      <w:bookmarkStart w:id="45" w:name="_Toc317928293"/>
      <w:bookmarkStart w:id="46" w:name="_Toc448136780"/>
      <w:r>
        <w:lastRenderedPageBreak/>
        <w:t>Coolant Heaters/Energy Recovery System</w:t>
      </w:r>
      <w:bookmarkEnd w:id="45"/>
      <w:bookmarkEnd w:id="46"/>
    </w:p>
    <w:p w14:paraId="2B392E74" w14:textId="1FEB75A0" w:rsidR="004342C2" w:rsidRDefault="004342C2" w:rsidP="004342C2">
      <w:r>
        <w:t xml:space="preserve">Used in </w:t>
      </w:r>
      <w:r w:rsidR="0065698D">
        <w:t>onroad vehicles</w:t>
      </w:r>
      <w:r>
        <w:t>, coolant heaters use the regular heat-transfer system. The heater is mounted in the engine compartment, draws fuel from the fuel tank to heat the coolant, and then pumps the heated coolant through the engine, radiator, and heater box. Coolant heaters provide the additional benefit of keeping the engine warm, reducing the impact of cold starts</w:t>
      </w:r>
      <w:r w:rsidR="00AE6CC7" w:rsidRPr="00AE6CC7">
        <w:t>.</w:t>
      </w:r>
      <w:r w:rsidR="00AE6CC7">
        <w:rPr>
          <w:strike/>
        </w:rPr>
        <w:t xml:space="preserve">  </w:t>
      </w:r>
      <w:r w:rsidR="00024A46">
        <w:t xml:space="preserve">Energy recovery systems are similar but do not require a separate piece of equipment. </w:t>
      </w:r>
      <w:r>
        <w:t xml:space="preserve">A very small electric pump is connected to the </w:t>
      </w:r>
      <w:r w:rsidR="00024A46">
        <w:t xml:space="preserve">vehicle’s </w:t>
      </w:r>
      <w:r>
        <w:t xml:space="preserve">water line, which keeps the </w:t>
      </w:r>
      <w:r w:rsidR="00024A46">
        <w:t xml:space="preserve">vehicle’s </w:t>
      </w:r>
      <w:r>
        <w:t xml:space="preserve">cooling system and heater operating after the engine is turned off. Energy recovery systems typically do not provide enough warmth to be </w:t>
      </w:r>
      <w:r w:rsidR="00362845">
        <w:t xml:space="preserve">the </w:t>
      </w:r>
      <w:r>
        <w:t>sole source of overnight heat.</w:t>
      </w:r>
    </w:p>
    <w:p w14:paraId="65CEC0C7" w14:textId="77777777" w:rsidR="008A0754" w:rsidRPr="008A0754" w:rsidRDefault="008A0754" w:rsidP="00362E15">
      <w:pPr>
        <w:pStyle w:val="Heading3"/>
      </w:pPr>
      <w:bookmarkStart w:id="47" w:name="_Toc317928294"/>
      <w:bookmarkStart w:id="48" w:name="_Toc448136781"/>
      <w:r>
        <w:t>Diesel-Driven Heating System</w:t>
      </w:r>
      <w:bookmarkEnd w:id="47"/>
      <w:bookmarkEnd w:id="48"/>
      <w:r>
        <w:t xml:space="preserve"> </w:t>
      </w:r>
    </w:p>
    <w:p w14:paraId="47C66E9B" w14:textId="5FE5648E" w:rsidR="008A0754" w:rsidRPr="008A0754" w:rsidRDefault="00B540BE" w:rsidP="00362E15">
      <w:r>
        <w:t xml:space="preserve">Used in locomotives, </w:t>
      </w:r>
      <w:r w:rsidR="00362845">
        <w:t xml:space="preserve">this system is </w:t>
      </w:r>
      <w:r>
        <w:t>d</w:t>
      </w:r>
      <w:r w:rsidR="008A0754" w:rsidRPr="008A0754">
        <w:t xml:space="preserve">esigned to heat the coolant and oil to allow main engine shutdown in cold temperatures, </w:t>
      </w:r>
      <w:r w:rsidR="00362845">
        <w:t xml:space="preserve">without </w:t>
      </w:r>
      <w:r w:rsidR="008A0754" w:rsidRPr="008A0754">
        <w:t>us</w:t>
      </w:r>
      <w:r w:rsidR="00362845">
        <w:t>ing</w:t>
      </w:r>
      <w:r w:rsidR="008A0754" w:rsidRPr="008A0754">
        <w:t xml:space="preserve"> a generator to produce auxiliary power. Instead, it circulates and heats the engine coolant and oil to a target temperature of 120</w:t>
      </w:r>
      <w:r w:rsidR="00362845" w:rsidRPr="009C21C2">
        <w:rPr>
          <w:vertAlign w:val="superscript"/>
        </w:rPr>
        <w:t>o</w:t>
      </w:r>
      <w:r w:rsidR="008A0754" w:rsidRPr="008A0754">
        <w:t xml:space="preserve"> F.</w:t>
      </w:r>
    </w:p>
    <w:p w14:paraId="228E01C2" w14:textId="77777777" w:rsidR="004342C2" w:rsidRPr="008A0754" w:rsidRDefault="004342C2" w:rsidP="004342C2">
      <w:pPr>
        <w:pStyle w:val="Heading3"/>
      </w:pPr>
      <w:bookmarkStart w:id="49" w:name="_Toc317928295"/>
      <w:bookmarkStart w:id="50" w:name="_Toc448136782"/>
      <w:r>
        <w:t>Fuel Operated Heaters</w:t>
      </w:r>
      <w:bookmarkEnd w:id="49"/>
      <w:bookmarkEnd w:id="50"/>
    </w:p>
    <w:p w14:paraId="3CE633F6" w14:textId="3DD0AE71" w:rsidR="004342C2" w:rsidRDefault="004342C2" w:rsidP="004342C2">
      <w:r>
        <w:t>Used in</w:t>
      </w:r>
      <w:r w:rsidR="0065698D">
        <w:t xml:space="preserve"> onroad</w:t>
      </w:r>
      <w:r>
        <w:t xml:space="preserve"> or nonroad vehicles, </w:t>
      </w:r>
      <w:r w:rsidR="00024A46">
        <w:t>fuel operated heaters</w:t>
      </w:r>
      <w:r w:rsidRPr="008A0754">
        <w:t xml:space="preserve"> are small</w:t>
      </w:r>
      <w:r w:rsidRPr="00190959">
        <w:t>,</w:t>
      </w:r>
      <w:r w:rsidRPr="008A0754">
        <w:t xml:space="preserve"> lightweight heaters that burn </w:t>
      </w:r>
      <w:r>
        <w:t xml:space="preserve">diesel </w:t>
      </w:r>
      <w:r w:rsidRPr="008A0754">
        <w:t>fuel from the main engine fuel supply or</w:t>
      </w:r>
      <w:r w:rsidR="00362845">
        <w:t xml:space="preserve"> from</w:t>
      </w:r>
      <w:r w:rsidRPr="008A0754">
        <w:t xml:space="preserve"> a separate fuel reserve. They provide heat only</w:t>
      </w:r>
      <w:r>
        <w:t>, but</w:t>
      </w:r>
      <w:r w:rsidRPr="008A0754">
        <w:t xml:space="preserve"> can be used in conjunction with cooling systems depending upon the cab comfort needs.</w:t>
      </w:r>
      <w:r>
        <w:t xml:space="preserve">  They are also called Direct-Fired Heaters, Cab Heaters, or Bunk Heaters.</w:t>
      </w:r>
      <w:r w:rsidR="0065698D">
        <w:t xml:space="preserve">  This type of technology is fairly inexpensive.</w:t>
      </w:r>
    </w:p>
    <w:p w14:paraId="66643EF4" w14:textId="77777777" w:rsidR="0065698D" w:rsidRPr="008A0754" w:rsidRDefault="0065698D" w:rsidP="0065698D">
      <w:pPr>
        <w:pStyle w:val="Heading3"/>
      </w:pPr>
      <w:bookmarkStart w:id="51" w:name="_Toc317928296"/>
      <w:bookmarkStart w:id="52" w:name="_Toc448136783"/>
      <w:r>
        <w:t>Insulation</w:t>
      </w:r>
      <w:bookmarkEnd w:id="51"/>
      <w:bookmarkEnd w:id="52"/>
    </w:p>
    <w:p w14:paraId="2ED007A2" w14:textId="2B86148A" w:rsidR="0065698D" w:rsidRPr="00190959" w:rsidRDefault="0065698D" w:rsidP="0065698D">
      <w:r>
        <w:t xml:space="preserve">Used in a vehicle or equipment with a closed cab, </w:t>
      </w:r>
      <w:r w:rsidR="00C045F4">
        <w:t xml:space="preserve">insulation </w:t>
      </w:r>
      <w:r>
        <w:t>is the baseline for reducing idling and can work in conjunction wit</w:t>
      </w:r>
      <w:r w:rsidR="00190959">
        <w:t>h the other listed technologies</w:t>
      </w:r>
      <w:r>
        <w:t xml:space="preserve">.  Regardless of what type of system is being used it will not need to work as hard </w:t>
      </w:r>
      <w:r w:rsidR="00362845">
        <w:t xml:space="preserve">from running heating/cooling systems in driving situations </w:t>
      </w:r>
      <w:r w:rsidR="00190959">
        <w:t xml:space="preserve">if the cab is well insulated </w:t>
      </w:r>
      <w:r>
        <w:t>thus reduc</w:t>
      </w:r>
      <w:r w:rsidR="00362845" w:rsidRPr="009C21C2">
        <w:t>ing</w:t>
      </w:r>
      <w:r w:rsidR="00362845">
        <w:t xml:space="preserve"> </w:t>
      </w:r>
      <w:r>
        <w:t xml:space="preserve">fuel </w:t>
      </w:r>
      <w:r w:rsidR="00362845">
        <w:t xml:space="preserve">consumption </w:t>
      </w:r>
      <w:r>
        <w:t xml:space="preserve">and idling.  </w:t>
      </w:r>
    </w:p>
    <w:p w14:paraId="7DC1A864" w14:textId="77777777" w:rsidR="00615ADA" w:rsidRDefault="00615ADA" w:rsidP="00362E15">
      <w:pPr>
        <w:pStyle w:val="Heading3"/>
      </w:pPr>
      <w:bookmarkStart w:id="53" w:name="_Toc317928297"/>
      <w:bookmarkStart w:id="54" w:name="_Toc448136784"/>
      <w:r>
        <w:t>Storage Air Conditioners</w:t>
      </w:r>
      <w:r w:rsidR="0065698D">
        <w:t>/Battery Heaters</w:t>
      </w:r>
      <w:bookmarkEnd w:id="53"/>
      <w:bookmarkEnd w:id="54"/>
    </w:p>
    <w:p w14:paraId="0965FCAB" w14:textId="67BE7AF2" w:rsidR="00615ADA" w:rsidRDefault="0065698D" w:rsidP="00362E15">
      <w:r>
        <w:t>Used in onroad vehicles, t</w:t>
      </w:r>
      <w:r w:rsidR="00615ADA">
        <w:t xml:space="preserve">hermal storage and battery-electric air conditioners (storage cooling) derive energy to recharge the storage device from the engine during operation or from plugging in to external power sources </w:t>
      </w:r>
      <w:r w:rsidR="00190959">
        <w:t xml:space="preserve">often found </w:t>
      </w:r>
      <w:r w:rsidR="00615ADA" w:rsidRPr="00190959">
        <w:t>at truck stops</w:t>
      </w:r>
      <w:r w:rsidR="00615ADA">
        <w:t xml:space="preserve">. The engine uses a small quantity of extra diesel for recharging the air conditioner. The emissions from burning this fuel (which are controlled by the engine's emissions control system) occur on the </w:t>
      </w:r>
      <w:r w:rsidR="0000358C">
        <w:t>road</w:t>
      </w:r>
      <w:r w:rsidR="00615ADA">
        <w:t xml:space="preserve"> rather than at the truck stop or depot.</w:t>
      </w:r>
      <w:r>
        <w:t xml:space="preserve">  Battery heaters work </w:t>
      </w:r>
      <w:r w:rsidR="00890D3C">
        <w:t>similarly</w:t>
      </w:r>
      <w:r>
        <w:t xml:space="preserve"> but provide heating rather than cooling services.  </w:t>
      </w:r>
      <w:r w:rsidR="00C045F4">
        <w:t xml:space="preserve">These technologies have </w:t>
      </w:r>
      <w:r w:rsidR="00890D3C">
        <w:t xml:space="preserve">the benefit of low operational costs, but </w:t>
      </w:r>
      <w:r w:rsidR="00C045F4">
        <w:t xml:space="preserve">also have </w:t>
      </w:r>
      <w:r w:rsidR="00890D3C">
        <w:t>the downsides of high upfront cost</w:t>
      </w:r>
      <w:r w:rsidR="0000358C">
        <w:t>s</w:t>
      </w:r>
      <w:r w:rsidR="00890D3C">
        <w:t xml:space="preserve"> and lower quality cool</w:t>
      </w:r>
      <w:r w:rsidR="0000358C">
        <w:t>ing</w:t>
      </w:r>
      <w:r w:rsidR="00890D3C">
        <w:t xml:space="preserve"> or heating.</w:t>
      </w:r>
    </w:p>
    <w:p w14:paraId="289AD4CF" w14:textId="77777777" w:rsidR="00890D3C" w:rsidRPr="008A0754" w:rsidRDefault="00890D3C" w:rsidP="00890D3C">
      <w:pPr>
        <w:pStyle w:val="Heading3"/>
      </w:pPr>
      <w:bookmarkStart w:id="55" w:name="_Toc317928298"/>
      <w:bookmarkStart w:id="56" w:name="_Toc448136785"/>
      <w:r>
        <w:t xml:space="preserve">Truck Stop </w:t>
      </w:r>
      <w:r w:rsidRPr="008A0754">
        <w:t>Electrification</w:t>
      </w:r>
      <w:bookmarkEnd w:id="55"/>
      <w:bookmarkEnd w:id="56"/>
    </w:p>
    <w:p w14:paraId="56E2D4E0" w14:textId="117F766D" w:rsidR="00890D3C" w:rsidRDefault="00890D3C" w:rsidP="00890D3C">
      <w:r w:rsidRPr="008A0754">
        <w:t>Electrification refers to a technology that uses electricity-powered components to provide the operator with climate control and auxiliary power without having to idle the main engine. This can be on-board equipment (e.g.</w:t>
      </w:r>
      <w:r w:rsidRPr="00190959">
        <w:t>,</w:t>
      </w:r>
      <w:r w:rsidRPr="008A0754">
        <w:t xml:space="preserve"> power inverters, plugs), off-board equipment (e.g.</w:t>
      </w:r>
      <w:r w:rsidRPr="00190959">
        <w:t>,</w:t>
      </w:r>
      <w:r w:rsidRPr="008A0754">
        <w:t xml:space="preserve"> electrified parking spaces or systems that directly provide heating, cooling</w:t>
      </w:r>
      <w:r w:rsidR="0000358C">
        <w:t>,</w:t>
      </w:r>
      <w:r w:rsidRPr="008A0754">
        <w:t xml:space="preserve"> or other needs) or a</w:t>
      </w:r>
      <w:r>
        <w:t xml:space="preserve"> combination of the two.  Electrification often occurs at a location where vehicles remain for long periods (e.g.</w:t>
      </w:r>
      <w:r w:rsidRPr="00190959">
        <w:t>,</w:t>
      </w:r>
      <w:r>
        <w:t xml:space="preserve"> ports, truck stops, and rail yards). Truck drivers have the benefit of </w:t>
      </w:r>
      <w:r w:rsidRPr="00190959">
        <w:t>there being</w:t>
      </w:r>
      <w:r>
        <w:t xml:space="preserve"> no upfront costs</w:t>
      </w:r>
      <w:r w:rsidR="00AF2988">
        <w:t xml:space="preserve">, </w:t>
      </w:r>
      <w:r w:rsidR="0000358C">
        <w:t>al</w:t>
      </w:r>
      <w:r w:rsidR="00AF2988">
        <w:t xml:space="preserve">though there may be costs to use a system.  </w:t>
      </w:r>
      <w:r w:rsidR="00C045F4">
        <w:t xml:space="preserve">There is also the problem that formal truck stops are uncommon, making </w:t>
      </w:r>
      <w:r w:rsidR="00C045F4">
        <w:lastRenderedPageBreak/>
        <w:t xml:space="preserve">electrified truck stops even rarer. </w:t>
      </w:r>
      <w:r>
        <w:t>A map of electrified truck stops can be seen here (</w:t>
      </w:r>
      <w:hyperlink r:id="rId33" w:history="1">
        <w:r w:rsidRPr="00F2769E">
          <w:rPr>
            <w:rStyle w:val="Hyperlink"/>
          </w:rPr>
          <w:t>http://www.afdc.energy.gov/conserve/idle_reduction_electrification.html</w:t>
        </w:r>
      </w:hyperlink>
      <w:r>
        <w:t xml:space="preserve">).  </w:t>
      </w:r>
    </w:p>
    <w:p w14:paraId="570D80BF" w14:textId="77777777" w:rsidR="00890D3C" w:rsidRDefault="00890D3C" w:rsidP="00277008">
      <w:pPr>
        <w:pStyle w:val="Heading3"/>
      </w:pPr>
      <w:bookmarkStart w:id="57" w:name="_Toc317928299"/>
      <w:bookmarkStart w:id="58" w:name="_Toc448136786"/>
      <w:r>
        <w:t>Vehicle Electrification</w:t>
      </w:r>
      <w:bookmarkEnd w:id="57"/>
      <w:bookmarkEnd w:id="58"/>
    </w:p>
    <w:p w14:paraId="3C110464" w14:textId="0F145938" w:rsidR="00890D3C" w:rsidRDefault="00890D3C" w:rsidP="00890D3C">
      <w:r>
        <w:t xml:space="preserve">Electrification can also take the form of </w:t>
      </w:r>
      <w:r w:rsidR="00C045F4">
        <w:t xml:space="preserve">complete </w:t>
      </w:r>
      <w:r>
        <w:t>vehicle electrification</w:t>
      </w:r>
      <w:r w:rsidRPr="00190959">
        <w:t>.  Idling electric vehicles simply do not pollute.</w:t>
      </w:r>
      <w:r>
        <w:t xml:space="preserve">  Electrifying vehicle fleets therefore has the added effect of reducing pollution caused by idling.  This solution </w:t>
      </w:r>
      <w:r w:rsidR="0000358C">
        <w:t xml:space="preserve">has high </w:t>
      </w:r>
      <w:r>
        <w:t xml:space="preserve">upfront </w:t>
      </w:r>
      <w:r w:rsidR="0000358C">
        <w:t xml:space="preserve">costs </w:t>
      </w:r>
      <w:r>
        <w:t>and is only feasible for short distance operators such as dray trucks and some nonroad equipment.</w:t>
      </w:r>
    </w:p>
    <w:p w14:paraId="73E24478" w14:textId="77777777" w:rsidR="006526B3" w:rsidRPr="00895B63" w:rsidRDefault="006526B3" w:rsidP="00362E15">
      <w:pPr>
        <w:pStyle w:val="Heading3"/>
      </w:pPr>
      <w:bookmarkStart w:id="59" w:name="_Toc317928300"/>
      <w:bookmarkStart w:id="60" w:name="_Toc448136787"/>
      <w:r w:rsidRPr="005B06FB">
        <w:t>SmartWay</w:t>
      </w:r>
      <w:r w:rsidRPr="00362E15">
        <w:t>®</w:t>
      </w:r>
      <w:r w:rsidRPr="00895B63">
        <w:t xml:space="preserve"> Verified Idling Technologies</w:t>
      </w:r>
      <w:bookmarkEnd w:id="59"/>
      <w:bookmarkEnd w:id="60"/>
    </w:p>
    <w:p w14:paraId="4A69AF1F" w14:textId="61EEE546" w:rsidR="000C4CD5" w:rsidRPr="00895B63" w:rsidRDefault="00B540BE" w:rsidP="00362E15">
      <w:r>
        <w:t>SmartWay</w:t>
      </w:r>
      <w:r w:rsidRPr="00D756B4">
        <w:rPr>
          <w:vertAlign w:val="superscript"/>
        </w:rPr>
        <w:t>®</w:t>
      </w:r>
      <w:r>
        <w:t xml:space="preserve"> is an EPA </w:t>
      </w:r>
      <w:r w:rsidR="0000358C">
        <w:t xml:space="preserve">program </w:t>
      </w:r>
      <w:r>
        <w:t xml:space="preserve">to encourage those involved in the goods movement sector to reduce fuel usage and emissions, often through technological improvements.  EPA has researched many anti-idling technologies and verified the suitability of technologies from certain companies through </w:t>
      </w:r>
      <w:r w:rsidR="0000358C">
        <w:t xml:space="preserve">their </w:t>
      </w:r>
      <w:r>
        <w:t>verified idling technologies program.  A full list of verified and no longer verified technologies can be found on EPA’s SmartWay</w:t>
      </w:r>
      <w:r w:rsidRPr="00D756B4">
        <w:rPr>
          <w:vertAlign w:val="superscript"/>
        </w:rPr>
        <w:t>®</w:t>
      </w:r>
      <w:r>
        <w:t xml:space="preserve"> website (</w:t>
      </w:r>
      <w:hyperlink r:id="rId34" w:history="1">
        <w:r w:rsidRPr="00981729">
          <w:rPr>
            <w:rStyle w:val="Hyperlink"/>
          </w:rPr>
          <w:t>http://www3.epa.gov/smartway/forpartners/technology.htm</w:t>
        </w:r>
      </w:hyperlink>
      <w:r>
        <w:t xml:space="preserve">).  </w:t>
      </w:r>
    </w:p>
    <w:p w14:paraId="53701818" w14:textId="77777777" w:rsidR="004F096D" w:rsidRDefault="004F096D" w:rsidP="00362E15">
      <w:pPr>
        <w:pStyle w:val="Heading1"/>
      </w:pPr>
      <w:bookmarkStart w:id="61" w:name="_Toc317928301"/>
      <w:bookmarkStart w:id="62" w:name="_Toc448136788"/>
      <w:r>
        <w:t>Funding Mechanisms</w:t>
      </w:r>
      <w:bookmarkEnd w:id="61"/>
      <w:bookmarkEnd w:id="62"/>
    </w:p>
    <w:p w14:paraId="0E5936C6" w14:textId="2BE6C1A4" w:rsidR="00306B39" w:rsidRPr="00895B63" w:rsidRDefault="00306B39" w:rsidP="00362E15">
      <w:r>
        <w:t xml:space="preserve">The technologies discussed earlier, and to a lesser extent the educational approaches, require </w:t>
      </w:r>
      <w:r w:rsidRPr="0000358C">
        <w:t xml:space="preserve">to </w:t>
      </w:r>
      <w:r w:rsidR="0000358C">
        <w:t xml:space="preserve">ensure </w:t>
      </w:r>
      <w:r>
        <w:t>implementation.  In order to assist states and fleet owners</w:t>
      </w:r>
      <w:r w:rsidR="0000358C">
        <w:t>,</w:t>
      </w:r>
      <w:r>
        <w:t xml:space="preserve"> a variety of program</w:t>
      </w:r>
      <w:r w:rsidR="0000358C">
        <w:t>s</w:t>
      </w:r>
      <w:r w:rsidR="00AE6CC7">
        <w:t xml:space="preserve"> exist,</w:t>
      </w:r>
      <w:r>
        <w:t xml:space="preserve"> </w:t>
      </w:r>
      <w:r w:rsidR="0000358C">
        <w:t xml:space="preserve">which </w:t>
      </w:r>
      <w:r>
        <w:t xml:space="preserve">provide funding that can be used to install technologies and increase education with a focus </w:t>
      </w:r>
      <w:r w:rsidR="0000358C">
        <w:t xml:space="preserve">on </w:t>
      </w:r>
      <w:r>
        <w:t>reducing idling.</w:t>
      </w:r>
      <w:r w:rsidR="00893F0B">
        <w:t xml:space="preserve">  One should be aware that funding mechanisms that impact specific vehicles may not result in all benefits occurring in the jurisdiction if the vehicle conducts interstate travel.</w:t>
      </w:r>
    </w:p>
    <w:p w14:paraId="0F970C8B" w14:textId="77777777" w:rsidR="004F096D" w:rsidRDefault="004F096D" w:rsidP="00362E15">
      <w:pPr>
        <w:pStyle w:val="Heading3"/>
        <w:rPr>
          <w:rStyle w:val="Heading3Char"/>
        </w:rPr>
      </w:pPr>
      <w:bookmarkStart w:id="63" w:name="_Congestion_Mitigation_and"/>
      <w:bookmarkStart w:id="64" w:name="_Toc317928302"/>
      <w:bookmarkStart w:id="65" w:name="_Toc448136789"/>
      <w:bookmarkEnd w:id="63"/>
      <w:r w:rsidRPr="00D756B4">
        <w:rPr>
          <w:rStyle w:val="Heading3Char"/>
        </w:rPr>
        <w:t>Congestion Mitigation and Air Quality Improvement (CMAQ) Program</w:t>
      </w:r>
      <w:bookmarkEnd w:id="64"/>
      <w:bookmarkEnd w:id="65"/>
    </w:p>
    <w:p w14:paraId="30C8F655" w14:textId="465B6A0F" w:rsidR="00B76A92" w:rsidRDefault="004F096D" w:rsidP="00362E15">
      <w:r>
        <w:t>The CMAQ Program was designed to help areas</w:t>
      </w:r>
      <w:r w:rsidR="0000358C">
        <w:t>,</w:t>
      </w:r>
      <w:r>
        <w:t xml:space="preserve"> in nonattainment for the ozone and/or carbon monoxide National Ambient Air Quality Standards (NAAQS)</w:t>
      </w:r>
      <w:r w:rsidR="0000358C">
        <w:t>,</w:t>
      </w:r>
      <w:r>
        <w:t xml:space="preserve"> reduce emissions from the transportation sector</w:t>
      </w:r>
      <w:r w:rsidRPr="00AE6CC7">
        <w:t>,</w:t>
      </w:r>
      <w:r>
        <w:t xml:space="preserve"> as well as reduce congestion</w:t>
      </w:r>
      <w:r w:rsidRPr="00AE6CC7">
        <w:t xml:space="preserve">, </w:t>
      </w:r>
      <w:r>
        <w:t xml:space="preserve">through a variety of transportation projects.  Several projects have been funded </w:t>
      </w:r>
      <w:r w:rsidR="00FB162C">
        <w:t xml:space="preserve">in the OTR </w:t>
      </w:r>
      <w:r>
        <w:t>under the portion of CMAQ money allocated to “</w:t>
      </w:r>
      <w:r w:rsidRPr="004F096D">
        <w:t>I</w:t>
      </w:r>
      <w:r>
        <w:t xml:space="preserve">nspection and </w:t>
      </w:r>
      <w:r w:rsidRPr="004F096D">
        <w:t>M</w:t>
      </w:r>
      <w:r>
        <w:t>aintenance</w:t>
      </w:r>
      <w:r w:rsidR="00FB162C">
        <w:t xml:space="preserve"> (I/M)</w:t>
      </w:r>
      <w:r w:rsidRPr="004F096D">
        <w:t xml:space="preserve"> and Other </w:t>
      </w:r>
      <w:r w:rsidR="00FB162C" w:rsidRPr="00FB162C">
        <w:t>Transportation Control Measures (TCM)</w:t>
      </w:r>
      <w:r w:rsidR="00FB162C">
        <w:t>.</w:t>
      </w:r>
      <w:r>
        <w:t>”</w:t>
      </w:r>
      <w:r w:rsidR="00FB162C">
        <w:t xml:space="preserve">  Th</w:t>
      </w:r>
      <w:r w:rsidR="00A72481">
        <w:t>ese</w:t>
      </w:r>
      <w:r w:rsidR="00FB162C">
        <w:t xml:space="preserve"> project</w:t>
      </w:r>
      <w:r w:rsidR="00A72481">
        <w:t>s are</w:t>
      </w:r>
      <w:r w:rsidR="00FB162C">
        <w:t xml:space="preserve"> primarily focused on infrastructure improvements that reduce idling </w:t>
      </w:r>
      <w:r w:rsidR="00A72481">
        <w:t xml:space="preserve">such as </w:t>
      </w:r>
      <w:r w:rsidR="00FB162C">
        <w:t>through truck stop electrification</w:t>
      </w:r>
      <w:r w:rsidR="00B76A92">
        <w:t xml:space="preserve">.  </w:t>
      </w:r>
      <w:r w:rsidR="00A72481">
        <w:t>Following are s</w:t>
      </w:r>
      <w:r w:rsidR="00B76A92">
        <w:t>ome examples of CMAQ</w:t>
      </w:r>
      <w:r w:rsidR="00B76A92" w:rsidRPr="0011315B">
        <w:t xml:space="preserve"> funding being used to reduce idling:</w:t>
      </w:r>
      <w:r w:rsidR="00FB162C">
        <w:t xml:space="preserve"> </w:t>
      </w:r>
    </w:p>
    <w:p w14:paraId="289ED972" w14:textId="77777777" w:rsidR="009E07AB" w:rsidRDefault="009E07AB" w:rsidP="00277008">
      <w:pPr>
        <w:pStyle w:val="Caption"/>
        <w:keepNext/>
      </w:pPr>
      <w:r>
        <w:t xml:space="preserve">Table </w:t>
      </w:r>
      <w:r w:rsidR="00D22E60">
        <w:fldChar w:fldCharType="begin"/>
      </w:r>
      <w:r w:rsidR="00D22E60">
        <w:instrText xml:space="preserve"> SEQ Table \* ARABIC </w:instrText>
      </w:r>
      <w:r w:rsidR="00D22E60">
        <w:fldChar w:fldCharType="separate"/>
      </w:r>
      <w:r>
        <w:rPr>
          <w:noProof/>
        </w:rPr>
        <w:t>1</w:t>
      </w:r>
      <w:r w:rsidR="00D22E60">
        <w:rPr>
          <w:noProof/>
        </w:rPr>
        <w:fldChar w:fldCharType="end"/>
      </w:r>
      <w:r>
        <w:t>: CMAQ financed idling projects in the OTR</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670"/>
        <w:gridCol w:w="686"/>
        <w:gridCol w:w="714"/>
        <w:gridCol w:w="661"/>
        <w:gridCol w:w="805"/>
      </w:tblGrid>
      <w:tr w:rsidR="00783686" w14:paraId="04E0C68D" w14:textId="77777777" w:rsidTr="009C21C2">
        <w:trPr>
          <w:trHeight w:val="269"/>
          <w:tblHeader/>
        </w:trPr>
        <w:tc>
          <w:tcPr>
            <w:tcW w:w="1278" w:type="dxa"/>
            <w:vMerge w:val="restart"/>
            <w:shd w:val="clear" w:color="auto" w:fill="auto"/>
          </w:tcPr>
          <w:p w14:paraId="7108B796" w14:textId="77777777" w:rsidR="00617AC8" w:rsidRDefault="00617AC8" w:rsidP="00D222FB">
            <w:pPr>
              <w:spacing w:after="0"/>
            </w:pPr>
            <w:r>
              <w:t>State</w:t>
            </w:r>
            <w:r w:rsidR="00783686">
              <w:t>/MJO</w:t>
            </w:r>
          </w:p>
        </w:tc>
        <w:tc>
          <w:tcPr>
            <w:tcW w:w="5670" w:type="dxa"/>
            <w:vMerge w:val="restart"/>
            <w:shd w:val="clear" w:color="auto" w:fill="auto"/>
          </w:tcPr>
          <w:p w14:paraId="7677F923" w14:textId="77777777" w:rsidR="00617AC8" w:rsidRDefault="00617AC8" w:rsidP="00D222FB">
            <w:pPr>
              <w:spacing w:after="0"/>
            </w:pPr>
            <w:r>
              <w:t>Project</w:t>
            </w:r>
          </w:p>
        </w:tc>
        <w:tc>
          <w:tcPr>
            <w:tcW w:w="2866" w:type="dxa"/>
            <w:gridSpan w:val="4"/>
            <w:shd w:val="clear" w:color="auto" w:fill="auto"/>
          </w:tcPr>
          <w:p w14:paraId="739DB976" w14:textId="77777777" w:rsidR="00617AC8" w:rsidRDefault="00617AC8" w:rsidP="00D222FB">
            <w:pPr>
              <w:spacing w:after="0"/>
            </w:pPr>
            <w:r>
              <w:t xml:space="preserve">Reduction </w:t>
            </w:r>
            <w:r w:rsidR="00783686">
              <w:t xml:space="preserve">(if known) </w:t>
            </w:r>
            <w:r>
              <w:t>(tpy)</w:t>
            </w:r>
          </w:p>
        </w:tc>
      </w:tr>
      <w:tr w:rsidR="00783686" w14:paraId="0A055D8A" w14:textId="77777777" w:rsidTr="009C21C2">
        <w:trPr>
          <w:trHeight w:val="282"/>
          <w:tblHeader/>
        </w:trPr>
        <w:tc>
          <w:tcPr>
            <w:tcW w:w="1278" w:type="dxa"/>
            <w:vMerge/>
            <w:shd w:val="clear" w:color="auto" w:fill="auto"/>
          </w:tcPr>
          <w:p w14:paraId="3E2DCB3E" w14:textId="77777777" w:rsidR="00617AC8" w:rsidRDefault="00617AC8" w:rsidP="00D222FB">
            <w:pPr>
              <w:spacing w:after="0"/>
            </w:pPr>
          </w:p>
        </w:tc>
        <w:tc>
          <w:tcPr>
            <w:tcW w:w="5670" w:type="dxa"/>
            <w:vMerge/>
            <w:shd w:val="clear" w:color="auto" w:fill="auto"/>
          </w:tcPr>
          <w:p w14:paraId="7DDACFF4" w14:textId="77777777" w:rsidR="00617AC8" w:rsidRDefault="00617AC8" w:rsidP="00D222FB">
            <w:pPr>
              <w:spacing w:after="0"/>
            </w:pPr>
          </w:p>
        </w:tc>
        <w:tc>
          <w:tcPr>
            <w:tcW w:w="686" w:type="dxa"/>
            <w:shd w:val="clear" w:color="auto" w:fill="auto"/>
          </w:tcPr>
          <w:p w14:paraId="4E68B9F4" w14:textId="77777777" w:rsidR="00617AC8" w:rsidRDefault="00783686" w:rsidP="00D222FB">
            <w:pPr>
              <w:spacing w:after="0"/>
            </w:pPr>
            <w:r>
              <w:t>NO</w:t>
            </w:r>
            <w:r w:rsidRPr="00D222FB">
              <w:rPr>
                <w:vertAlign w:val="subscript"/>
              </w:rPr>
              <w:t>X</w:t>
            </w:r>
          </w:p>
        </w:tc>
        <w:tc>
          <w:tcPr>
            <w:tcW w:w="714" w:type="dxa"/>
            <w:shd w:val="clear" w:color="auto" w:fill="auto"/>
          </w:tcPr>
          <w:p w14:paraId="22B2984A" w14:textId="77777777" w:rsidR="00617AC8" w:rsidRDefault="00617AC8" w:rsidP="00D222FB">
            <w:pPr>
              <w:spacing w:after="0"/>
            </w:pPr>
            <w:r>
              <w:t>VOC</w:t>
            </w:r>
          </w:p>
        </w:tc>
        <w:tc>
          <w:tcPr>
            <w:tcW w:w="661" w:type="dxa"/>
            <w:shd w:val="clear" w:color="auto" w:fill="auto"/>
          </w:tcPr>
          <w:p w14:paraId="38890FC6" w14:textId="77777777" w:rsidR="00617AC8" w:rsidRDefault="00617AC8" w:rsidP="00D222FB">
            <w:pPr>
              <w:spacing w:after="0"/>
            </w:pPr>
            <w:r>
              <w:t>CO</w:t>
            </w:r>
          </w:p>
        </w:tc>
        <w:tc>
          <w:tcPr>
            <w:tcW w:w="805" w:type="dxa"/>
            <w:shd w:val="clear" w:color="auto" w:fill="auto"/>
          </w:tcPr>
          <w:p w14:paraId="7D2EDDF1" w14:textId="77777777" w:rsidR="00617AC8" w:rsidRDefault="00783686" w:rsidP="00D222FB">
            <w:pPr>
              <w:spacing w:after="0"/>
            </w:pPr>
            <w:r>
              <w:t>PM</w:t>
            </w:r>
            <w:r w:rsidRPr="00D222FB">
              <w:rPr>
                <w:vertAlign w:val="subscript"/>
              </w:rPr>
              <w:t>2.5</w:t>
            </w:r>
          </w:p>
        </w:tc>
      </w:tr>
      <w:tr w:rsidR="00783686" w14:paraId="100F14B3" w14:textId="77777777" w:rsidTr="00D222FB">
        <w:trPr>
          <w:trHeight w:val="551"/>
        </w:trPr>
        <w:tc>
          <w:tcPr>
            <w:tcW w:w="1278" w:type="dxa"/>
            <w:shd w:val="clear" w:color="auto" w:fill="auto"/>
          </w:tcPr>
          <w:p w14:paraId="0AE23BB2" w14:textId="77777777" w:rsidR="00617AC8" w:rsidRDefault="00617AC8" w:rsidP="00D222FB">
            <w:pPr>
              <w:spacing w:after="0"/>
            </w:pPr>
            <w:r>
              <w:t>Maryland</w:t>
            </w:r>
          </w:p>
        </w:tc>
        <w:tc>
          <w:tcPr>
            <w:tcW w:w="5670" w:type="dxa"/>
            <w:shd w:val="clear" w:color="auto" w:fill="auto"/>
          </w:tcPr>
          <w:p w14:paraId="2418D6DC" w14:textId="77777777" w:rsidR="00617AC8" w:rsidRDefault="00617AC8" w:rsidP="00D222FB">
            <w:pPr>
              <w:spacing w:after="0"/>
            </w:pPr>
            <w:r>
              <w:t xml:space="preserve">Installation of </w:t>
            </w:r>
            <w:r w:rsidRPr="00FB162C">
              <w:t xml:space="preserve">IdleAire </w:t>
            </w:r>
            <w:r>
              <w:t>a</w:t>
            </w:r>
            <w:r w:rsidRPr="00FB162C">
              <w:t xml:space="preserve">dvanced </w:t>
            </w:r>
            <w:r>
              <w:t>t</w:t>
            </w:r>
            <w:r w:rsidRPr="00FB162C">
              <w:t xml:space="preserve">ruck stop Electrification at </w:t>
            </w:r>
            <w:r>
              <w:t>t</w:t>
            </w:r>
            <w:r w:rsidRPr="00FB162C">
              <w:t xml:space="preserve">wo </w:t>
            </w:r>
            <w:r>
              <w:t>l</w:t>
            </w:r>
            <w:r w:rsidRPr="00FB162C">
              <w:t>ocations</w:t>
            </w:r>
            <w:r w:rsidR="00783686">
              <w:t>.</w:t>
            </w:r>
          </w:p>
        </w:tc>
        <w:tc>
          <w:tcPr>
            <w:tcW w:w="686" w:type="dxa"/>
            <w:shd w:val="clear" w:color="auto" w:fill="auto"/>
          </w:tcPr>
          <w:p w14:paraId="67F77C6D" w14:textId="77777777" w:rsidR="00617AC8" w:rsidRDefault="00617AC8" w:rsidP="00D222FB">
            <w:pPr>
              <w:spacing w:after="0"/>
            </w:pPr>
            <w:r>
              <w:t>34</w:t>
            </w:r>
          </w:p>
        </w:tc>
        <w:tc>
          <w:tcPr>
            <w:tcW w:w="714" w:type="dxa"/>
            <w:shd w:val="clear" w:color="auto" w:fill="auto"/>
          </w:tcPr>
          <w:p w14:paraId="1C6D5EE1" w14:textId="77777777" w:rsidR="00617AC8" w:rsidRDefault="00617AC8" w:rsidP="00D222FB">
            <w:pPr>
              <w:spacing w:after="0"/>
            </w:pPr>
          </w:p>
        </w:tc>
        <w:tc>
          <w:tcPr>
            <w:tcW w:w="661" w:type="dxa"/>
            <w:shd w:val="clear" w:color="auto" w:fill="auto"/>
          </w:tcPr>
          <w:p w14:paraId="2ADDAC31" w14:textId="77777777" w:rsidR="00617AC8" w:rsidRDefault="00617AC8" w:rsidP="00D222FB">
            <w:pPr>
              <w:spacing w:after="0"/>
            </w:pPr>
          </w:p>
        </w:tc>
        <w:tc>
          <w:tcPr>
            <w:tcW w:w="805" w:type="dxa"/>
            <w:shd w:val="clear" w:color="auto" w:fill="auto"/>
          </w:tcPr>
          <w:p w14:paraId="15238E19" w14:textId="77777777" w:rsidR="00617AC8" w:rsidRDefault="00617AC8" w:rsidP="00D222FB">
            <w:pPr>
              <w:spacing w:after="0"/>
            </w:pPr>
          </w:p>
        </w:tc>
      </w:tr>
      <w:tr w:rsidR="00783686" w14:paraId="6550B8F3" w14:textId="77777777" w:rsidTr="00D222FB">
        <w:trPr>
          <w:trHeight w:val="551"/>
        </w:trPr>
        <w:tc>
          <w:tcPr>
            <w:tcW w:w="1278" w:type="dxa"/>
            <w:shd w:val="clear" w:color="auto" w:fill="auto"/>
          </w:tcPr>
          <w:p w14:paraId="2D99D2AC" w14:textId="77777777" w:rsidR="00617AC8" w:rsidRDefault="00617AC8" w:rsidP="00D222FB">
            <w:pPr>
              <w:spacing w:after="0"/>
            </w:pPr>
            <w:r>
              <w:t>New York</w:t>
            </w:r>
          </w:p>
        </w:tc>
        <w:tc>
          <w:tcPr>
            <w:tcW w:w="5670" w:type="dxa"/>
            <w:shd w:val="clear" w:color="auto" w:fill="auto"/>
          </w:tcPr>
          <w:p w14:paraId="0133DA71" w14:textId="77777777" w:rsidR="00617AC8" w:rsidRDefault="00617AC8" w:rsidP="00D222FB">
            <w:pPr>
              <w:spacing w:after="0"/>
            </w:pPr>
            <w:r>
              <w:t>T</w:t>
            </w:r>
            <w:r w:rsidRPr="00786DB4">
              <w:t xml:space="preserve">axi &amp; </w:t>
            </w:r>
            <w:r>
              <w:t>black car idle reduction/fuel efficiency p</w:t>
            </w:r>
            <w:r w:rsidRPr="00786DB4">
              <w:t>rogram</w:t>
            </w:r>
            <w:r>
              <w:t xml:space="preserve"> in New York City</w:t>
            </w:r>
            <w:r w:rsidR="00783686">
              <w:t>.</w:t>
            </w:r>
          </w:p>
        </w:tc>
        <w:tc>
          <w:tcPr>
            <w:tcW w:w="686" w:type="dxa"/>
            <w:shd w:val="clear" w:color="auto" w:fill="auto"/>
          </w:tcPr>
          <w:p w14:paraId="3D4FDF3E" w14:textId="77777777" w:rsidR="00617AC8" w:rsidRDefault="00617AC8" w:rsidP="00D222FB">
            <w:pPr>
              <w:spacing w:after="0"/>
            </w:pPr>
            <w:r>
              <w:t>10</w:t>
            </w:r>
          </w:p>
        </w:tc>
        <w:tc>
          <w:tcPr>
            <w:tcW w:w="714" w:type="dxa"/>
            <w:shd w:val="clear" w:color="auto" w:fill="auto"/>
          </w:tcPr>
          <w:p w14:paraId="3C341E39" w14:textId="77777777" w:rsidR="00617AC8" w:rsidRDefault="00617AC8" w:rsidP="00D222FB">
            <w:pPr>
              <w:spacing w:after="0"/>
            </w:pPr>
            <w:r>
              <w:t>11</w:t>
            </w:r>
          </w:p>
        </w:tc>
        <w:tc>
          <w:tcPr>
            <w:tcW w:w="661" w:type="dxa"/>
            <w:shd w:val="clear" w:color="auto" w:fill="auto"/>
          </w:tcPr>
          <w:p w14:paraId="367847B3" w14:textId="77777777" w:rsidR="00617AC8" w:rsidRDefault="00617AC8" w:rsidP="00D222FB">
            <w:pPr>
              <w:spacing w:after="0"/>
            </w:pPr>
            <w:r>
              <w:t>201</w:t>
            </w:r>
          </w:p>
        </w:tc>
        <w:tc>
          <w:tcPr>
            <w:tcW w:w="805" w:type="dxa"/>
            <w:shd w:val="clear" w:color="auto" w:fill="auto"/>
          </w:tcPr>
          <w:p w14:paraId="3F637372" w14:textId="77777777" w:rsidR="00617AC8" w:rsidRDefault="00617AC8" w:rsidP="00D222FB">
            <w:pPr>
              <w:spacing w:after="0"/>
            </w:pPr>
            <w:r>
              <w:t>0.4</w:t>
            </w:r>
          </w:p>
        </w:tc>
      </w:tr>
    </w:tbl>
    <w:p w14:paraId="64D428A1" w14:textId="77777777" w:rsidR="00617AC8" w:rsidRDefault="00617AC8" w:rsidP="00362E15"/>
    <w:p w14:paraId="3A2786F9" w14:textId="24DE98AE" w:rsidR="0072353F" w:rsidRDefault="00617AC8" w:rsidP="00277008">
      <w:r>
        <w:t xml:space="preserve">More details of </w:t>
      </w:r>
      <w:r w:rsidR="00A72481">
        <w:t>CMAQ-</w:t>
      </w:r>
      <w:r w:rsidR="009E07AB">
        <w:t xml:space="preserve">financed </w:t>
      </w:r>
      <w:r>
        <w:t>pro</w:t>
      </w:r>
      <w:r w:rsidR="009E07AB">
        <w:t>ject</w:t>
      </w:r>
      <w:r>
        <w:t xml:space="preserve">s in the OTR can be </w:t>
      </w:r>
      <w:r w:rsidR="00A72481">
        <w:t xml:space="preserve">found </w:t>
      </w:r>
      <w:r>
        <w:t>in “</w:t>
      </w:r>
      <w:r w:rsidRPr="00617AC8">
        <w:t>Review of CMAQ Projects that Reduce Oxides of Nitrogen, An Ozone Precursor</w:t>
      </w:r>
      <w:r>
        <w:t xml:space="preserve"> (OTC 2014).”</w:t>
      </w:r>
    </w:p>
    <w:p w14:paraId="1971DA2C" w14:textId="77777777" w:rsidR="00DB07B9" w:rsidRDefault="00DB07B9" w:rsidP="00362E15">
      <w:pPr>
        <w:pStyle w:val="Heading3"/>
        <w:rPr>
          <w:rStyle w:val="Heading3Char"/>
        </w:rPr>
      </w:pPr>
      <w:bookmarkStart w:id="66" w:name="_Diesel_Emissions_Reduction"/>
      <w:bookmarkStart w:id="67" w:name="_Toc317928303"/>
      <w:bookmarkStart w:id="68" w:name="_Toc448136790"/>
      <w:bookmarkEnd w:id="66"/>
      <w:r w:rsidRPr="00DB07B9">
        <w:rPr>
          <w:rStyle w:val="Heading3Char"/>
        </w:rPr>
        <w:lastRenderedPageBreak/>
        <w:t>Diesel Emissions Reduction Act (DERA)</w:t>
      </w:r>
      <w:r>
        <w:rPr>
          <w:rStyle w:val="Heading3Char"/>
        </w:rPr>
        <w:t xml:space="preserve"> Program</w:t>
      </w:r>
      <w:bookmarkEnd w:id="67"/>
      <w:bookmarkEnd w:id="68"/>
    </w:p>
    <w:p w14:paraId="3FCB8A0C" w14:textId="0A94146B" w:rsidR="00FB162C" w:rsidRDefault="00DB07B9" w:rsidP="00362E15">
      <w:r w:rsidRPr="00895B63">
        <w:t xml:space="preserve">Begun as part of the Energy Policy Act of 2005, DERA provides funds to reduce emissions from diesel vehicles </w:t>
      </w:r>
      <w:r w:rsidR="00C045F4">
        <w:t xml:space="preserve">and engines </w:t>
      </w:r>
      <w:r w:rsidRPr="00895B63">
        <w:t>t</w:t>
      </w:r>
      <w:r w:rsidRPr="00615ADA">
        <w:t>hrough retrofits and replacements</w:t>
      </w:r>
      <w:r w:rsidR="00C045F4">
        <w:t>, clean fuel use and alternative fuel conversions</w:t>
      </w:r>
      <w:r w:rsidRPr="00615ADA">
        <w:t xml:space="preserve">.  </w:t>
      </w:r>
      <w:r w:rsidR="00C045F4">
        <w:t>One eligible use of this</w:t>
      </w:r>
      <w:r w:rsidR="00C045F4" w:rsidRPr="00615ADA">
        <w:t xml:space="preserve"> funding </w:t>
      </w:r>
      <w:r w:rsidR="00C045F4">
        <w:t>is the purchase and installation of</w:t>
      </w:r>
      <w:r w:rsidR="00C045F4" w:rsidRPr="00615ADA">
        <w:t xml:space="preserve"> APUs which </w:t>
      </w:r>
      <w:r w:rsidR="00C045F4">
        <w:t>reduce main engine</w:t>
      </w:r>
      <w:r w:rsidR="00C045F4" w:rsidRPr="00615ADA">
        <w:t xml:space="preserve"> idling</w:t>
      </w:r>
      <w:r w:rsidR="00C045F4" w:rsidRPr="005B06FB">
        <w:t xml:space="preserve">, </w:t>
      </w:r>
      <w:r w:rsidR="00C045F4">
        <w:t>al</w:t>
      </w:r>
      <w:r w:rsidR="00C045F4" w:rsidRPr="005B06FB">
        <w:t>though</w:t>
      </w:r>
      <w:r w:rsidR="00C045F4">
        <w:t xml:space="preserve"> they do </w:t>
      </w:r>
      <w:r w:rsidR="00C045F4" w:rsidRPr="005B06FB">
        <w:t xml:space="preserve">not </w:t>
      </w:r>
      <w:r w:rsidR="00C045F4">
        <w:t>eliminate idling completely</w:t>
      </w:r>
      <w:r w:rsidR="00C045F4" w:rsidRPr="005B06FB">
        <w:t xml:space="preserve">.  </w:t>
      </w:r>
      <w:r w:rsidR="00C045F4">
        <w:t xml:space="preserve">Although many technologies were formerly eligible for DERA funding, funding is currently available for school buses, locomotives, shore connections, and truck stop electrifications for stand-alone projects. It is also available for </w:t>
      </w:r>
      <w:r w:rsidR="00C045F4" w:rsidRPr="00FE640C">
        <w:t>other eligible, verified idle reduction technologies, only if the technology is combined on the same vehicle with a new eligible verified exhaust control</w:t>
      </w:r>
      <w:r w:rsidR="00C045F4" w:rsidRPr="005B06FB">
        <w:t xml:space="preserve">. </w:t>
      </w:r>
      <w:r w:rsidR="00CB425C">
        <w:t xml:space="preserve">Following are some examples </w:t>
      </w:r>
      <w:r w:rsidR="00F56FC6" w:rsidRPr="005B06FB">
        <w:t>of DERA funding being used to reduce idling:</w:t>
      </w:r>
    </w:p>
    <w:p w14:paraId="7E7BD3CF" w14:textId="6DE0121A" w:rsidR="009E07AB" w:rsidRPr="009C21C2" w:rsidRDefault="009E07AB" w:rsidP="00277008">
      <w:pPr>
        <w:pStyle w:val="Caption"/>
        <w:keepNext/>
        <w:rPr>
          <w:sz w:val="28"/>
          <w:szCs w:val="28"/>
        </w:rPr>
      </w:pPr>
      <w:r w:rsidRPr="009C21C2">
        <w:rPr>
          <w:sz w:val="28"/>
          <w:szCs w:val="28"/>
        </w:rPr>
        <w:t xml:space="preserve">Table </w:t>
      </w:r>
      <w:r w:rsidR="00D22E60" w:rsidRPr="009C21C2">
        <w:rPr>
          <w:sz w:val="28"/>
          <w:szCs w:val="28"/>
        </w:rPr>
        <w:fldChar w:fldCharType="begin"/>
      </w:r>
      <w:r w:rsidR="00D22E60" w:rsidRPr="009C21C2">
        <w:rPr>
          <w:sz w:val="28"/>
          <w:szCs w:val="28"/>
        </w:rPr>
        <w:instrText xml:space="preserve"> SEQ Table \* ARABIC </w:instrText>
      </w:r>
      <w:r w:rsidR="00D22E60" w:rsidRPr="009C21C2">
        <w:rPr>
          <w:sz w:val="28"/>
          <w:szCs w:val="28"/>
        </w:rPr>
        <w:fldChar w:fldCharType="separate"/>
      </w:r>
      <w:r w:rsidRPr="009C21C2">
        <w:rPr>
          <w:noProof/>
          <w:sz w:val="28"/>
          <w:szCs w:val="28"/>
        </w:rPr>
        <w:t>2</w:t>
      </w:r>
      <w:r w:rsidR="00D22E60" w:rsidRPr="009C21C2">
        <w:rPr>
          <w:noProof/>
          <w:sz w:val="28"/>
          <w:szCs w:val="28"/>
        </w:rPr>
        <w:fldChar w:fldCharType="end"/>
      </w:r>
      <w:r w:rsidRPr="009C21C2">
        <w:rPr>
          <w:sz w:val="28"/>
          <w:szCs w:val="28"/>
        </w:rPr>
        <w:t xml:space="preserve">: </w:t>
      </w:r>
      <w:r w:rsidR="00CB425C" w:rsidRPr="009C21C2">
        <w:rPr>
          <w:sz w:val="28"/>
          <w:szCs w:val="28"/>
        </w:rPr>
        <w:t>DERA-</w:t>
      </w:r>
      <w:r w:rsidRPr="009C21C2">
        <w:rPr>
          <w:sz w:val="28"/>
          <w:szCs w:val="28"/>
        </w:rPr>
        <w:t>financed idling projects in the OTR</w:t>
      </w: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34"/>
        <w:gridCol w:w="1082"/>
        <w:gridCol w:w="717"/>
        <w:gridCol w:w="672"/>
        <w:gridCol w:w="663"/>
        <w:gridCol w:w="794"/>
      </w:tblGrid>
      <w:tr w:rsidR="0072353F" w14:paraId="0A7AF54B" w14:textId="77777777" w:rsidTr="009C21C2">
        <w:trPr>
          <w:trHeight w:val="269"/>
          <w:tblHeader/>
        </w:trPr>
        <w:tc>
          <w:tcPr>
            <w:tcW w:w="1541" w:type="dxa"/>
            <w:vMerge w:val="restart"/>
            <w:shd w:val="clear" w:color="auto" w:fill="auto"/>
          </w:tcPr>
          <w:p w14:paraId="6F79AA27" w14:textId="77777777" w:rsidR="0072353F" w:rsidRDefault="0072353F" w:rsidP="00D222FB">
            <w:pPr>
              <w:spacing w:after="0"/>
            </w:pPr>
            <w:r>
              <w:t>State/MJO</w:t>
            </w:r>
          </w:p>
        </w:tc>
        <w:tc>
          <w:tcPr>
            <w:tcW w:w="4934" w:type="dxa"/>
            <w:vMerge w:val="restart"/>
            <w:shd w:val="clear" w:color="auto" w:fill="auto"/>
          </w:tcPr>
          <w:p w14:paraId="2981810C" w14:textId="77777777" w:rsidR="0072353F" w:rsidRDefault="0072353F" w:rsidP="00D222FB">
            <w:pPr>
              <w:spacing w:after="0"/>
            </w:pPr>
            <w:r>
              <w:t>Project</w:t>
            </w:r>
          </w:p>
        </w:tc>
        <w:tc>
          <w:tcPr>
            <w:tcW w:w="3928" w:type="dxa"/>
            <w:gridSpan w:val="5"/>
            <w:shd w:val="clear" w:color="auto" w:fill="auto"/>
          </w:tcPr>
          <w:p w14:paraId="68406BF8" w14:textId="4823695A" w:rsidR="0072353F" w:rsidRDefault="00CB425C" w:rsidP="00C045F4">
            <w:pPr>
              <w:spacing w:after="0"/>
            </w:pPr>
            <w:r>
              <w:t xml:space="preserve">Known </w:t>
            </w:r>
            <w:r w:rsidR="0072353F">
              <w:t>Reductions (tons)</w:t>
            </w:r>
          </w:p>
        </w:tc>
      </w:tr>
      <w:tr w:rsidR="0072353F" w14:paraId="5BCC1133" w14:textId="77777777" w:rsidTr="009C21C2">
        <w:trPr>
          <w:trHeight w:val="282"/>
          <w:tblHeader/>
        </w:trPr>
        <w:tc>
          <w:tcPr>
            <w:tcW w:w="1541" w:type="dxa"/>
            <w:vMerge/>
            <w:shd w:val="clear" w:color="auto" w:fill="auto"/>
          </w:tcPr>
          <w:p w14:paraId="2A20FCD0" w14:textId="77777777" w:rsidR="0072353F" w:rsidRDefault="0072353F" w:rsidP="00D222FB">
            <w:pPr>
              <w:spacing w:after="0"/>
            </w:pPr>
          </w:p>
        </w:tc>
        <w:tc>
          <w:tcPr>
            <w:tcW w:w="4934" w:type="dxa"/>
            <w:vMerge/>
            <w:shd w:val="clear" w:color="auto" w:fill="auto"/>
          </w:tcPr>
          <w:p w14:paraId="4E8F84BD" w14:textId="77777777" w:rsidR="0072353F" w:rsidRDefault="0072353F" w:rsidP="00D222FB">
            <w:pPr>
              <w:spacing w:after="0"/>
            </w:pPr>
          </w:p>
        </w:tc>
        <w:tc>
          <w:tcPr>
            <w:tcW w:w="1082" w:type="dxa"/>
            <w:shd w:val="clear" w:color="auto" w:fill="auto"/>
          </w:tcPr>
          <w:p w14:paraId="72E423F1" w14:textId="77777777" w:rsidR="0072353F" w:rsidRDefault="0072353F" w:rsidP="00D222FB">
            <w:pPr>
              <w:spacing w:after="0"/>
            </w:pPr>
            <w:r>
              <w:t>Timespan</w:t>
            </w:r>
          </w:p>
        </w:tc>
        <w:tc>
          <w:tcPr>
            <w:tcW w:w="717" w:type="dxa"/>
            <w:shd w:val="clear" w:color="auto" w:fill="auto"/>
          </w:tcPr>
          <w:p w14:paraId="3543DA39" w14:textId="77777777" w:rsidR="0072353F" w:rsidRDefault="0072353F" w:rsidP="00D222FB">
            <w:pPr>
              <w:spacing w:after="0"/>
            </w:pPr>
            <w:r>
              <w:t>NO</w:t>
            </w:r>
            <w:r w:rsidRPr="00D222FB">
              <w:rPr>
                <w:vertAlign w:val="subscript"/>
              </w:rPr>
              <w:t>X</w:t>
            </w:r>
          </w:p>
        </w:tc>
        <w:tc>
          <w:tcPr>
            <w:tcW w:w="672" w:type="dxa"/>
            <w:shd w:val="clear" w:color="auto" w:fill="auto"/>
          </w:tcPr>
          <w:p w14:paraId="07179859" w14:textId="77777777" w:rsidR="0072353F" w:rsidRDefault="0072353F" w:rsidP="00D222FB">
            <w:pPr>
              <w:spacing w:after="0"/>
            </w:pPr>
            <w:r>
              <w:t>VOC</w:t>
            </w:r>
          </w:p>
        </w:tc>
        <w:tc>
          <w:tcPr>
            <w:tcW w:w="663" w:type="dxa"/>
            <w:shd w:val="clear" w:color="auto" w:fill="auto"/>
          </w:tcPr>
          <w:p w14:paraId="2F3C476E" w14:textId="77777777" w:rsidR="0072353F" w:rsidRDefault="0072353F" w:rsidP="00D222FB">
            <w:pPr>
              <w:spacing w:after="0"/>
            </w:pPr>
            <w:r>
              <w:t>CO</w:t>
            </w:r>
          </w:p>
        </w:tc>
        <w:tc>
          <w:tcPr>
            <w:tcW w:w="794" w:type="dxa"/>
            <w:shd w:val="clear" w:color="auto" w:fill="auto"/>
          </w:tcPr>
          <w:p w14:paraId="368D0A2C" w14:textId="77777777" w:rsidR="0072353F" w:rsidRDefault="0072353F" w:rsidP="00D222FB">
            <w:pPr>
              <w:spacing w:after="0"/>
            </w:pPr>
            <w:r>
              <w:t>PM</w:t>
            </w:r>
            <w:r w:rsidRPr="00D222FB">
              <w:rPr>
                <w:vertAlign w:val="subscript"/>
              </w:rPr>
              <w:t>2.5</w:t>
            </w:r>
          </w:p>
        </w:tc>
      </w:tr>
      <w:tr w:rsidR="0072353F" w14:paraId="650B4317" w14:textId="77777777" w:rsidTr="005F250C">
        <w:trPr>
          <w:trHeight w:val="551"/>
        </w:trPr>
        <w:tc>
          <w:tcPr>
            <w:tcW w:w="1541" w:type="dxa"/>
            <w:vMerge w:val="restart"/>
            <w:shd w:val="clear" w:color="auto" w:fill="auto"/>
          </w:tcPr>
          <w:p w14:paraId="3EBCBBDA" w14:textId="77777777" w:rsidR="0072353F" w:rsidRDefault="0072353F" w:rsidP="00D222FB">
            <w:pPr>
              <w:spacing w:after="0"/>
            </w:pPr>
            <w:r w:rsidRPr="007C7197">
              <w:t>Connecticut</w:t>
            </w:r>
          </w:p>
        </w:tc>
        <w:tc>
          <w:tcPr>
            <w:tcW w:w="4934" w:type="dxa"/>
            <w:shd w:val="clear" w:color="auto" w:fill="auto"/>
          </w:tcPr>
          <w:p w14:paraId="697F6A5E" w14:textId="77777777" w:rsidR="0072353F" w:rsidRDefault="0072353F" w:rsidP="00D222FB">
            <w:pPr>
              <w:spacing w:after="0"/>
            </w:pPr>
            <w:r>
              <w:t>2</w:t>
            </w:r>
            <w:r w:rsidRPr="007C7197">
              <w:t xml:space="preserve"> projects involving early replacement of diesel trucks equipped with automatic shut-off technology to reduce idling emissions and lower fuel costs</w:t>
            </w:r>
            <w:r>
              <w:t>.</w:t>
            </w:r>
          </w:p>
        </w:tc>
        <w:tc>
          <w:tcPr>
            <w:tcW w:w="1082" w:type="dxa"/>
            <w:shd w:val="clear" w:color="auto" w:fill="auto"/>
          </w:tcPr>
          <w:p w14:paraId="58207FA0" w14:textId="77777777" w:rsidR="0072353F" w:rsidRDefault="0072353F" w:rsidP="00D222FB">
            <w:pPr>
              <w:spacing w:after="0"/>
            </w:pPr>
          </w:p>
        </w:tc>
        <w:tc>
          <w:tcPr>
            <w:tcW w:w="717" w:type="dxa"/>
            <w:shd w:val="clear" w:color="auto" w:fill="auto"/>
          </w:tcPr>
          <w:p w14:paraId="71CCF10B" w14:textId="77777777" w:rsidR="0072353F" w:rsidRDefault="0072353F" w:rsidP="00D222FB">
            <w:pPr>
              <w:spacing w:after="0"/>
            </w:pPr>
          </w:p>
        </w:tc>
        <w:tc>
          <w:tcPr>
            <w:tcW w:w="672" w:type="dxa"/>
            <w:shd w:val="clear" w:color="auto" w:fill="auto"/>
          </w:tcPr>
          <w:p w14:paraId="5E481D9E" w14:textId="77777777" w:rsidR="0072353F" w:rsidRDefault="0072353F" w:rsidP="00D222FB">
            <w:pPr>
              <w:spacing w:after="0"/>
            </w:pPr>
          </w:p>
        </w:tc>
        <w:tc>
          <w:tcPr>
            <w:tcW w:w="663" w:type="dxa"/>
            <w:shd w:val="clear" w:color="auto" w:fill="auto"/>
          </w:tcPr>
          <w:p w14:paraId="0FA52286" w14:textId="77777777" w:rsidR="0072353F" w:rsidRDefault="0072353F" w:rsidP="00D222FB">
            <w:pPr>
              <w:spacing w:after="0"/>
            </w:pPr>
          </w:p>
        </w:tc>
        <w:tc>
          <w:tcPr>
            <w:tcW w:w="794" w:type="dxa"/>
            <w:shd w:val="clear" w:color="auto" w:fill="auto"/>
          </w:tcPr>
          <w:p w14:paraId="4D2A2647" w14:textId="77777777" w:rsidR="0072353F" w:rsidRDefault="0072353F" w:rsidP="00D222FB">
            <w:pPr>
              <w:spacing w:after="0"/>
            </w:pPr>
          </w:p>
        </w:tc>
      </w:tr>
      <w:tr w:rsidR="0072353F" w14:paraId="60F3AA80" w14:textId="77777777" w:rsidTr="005F250C">
        <w:trPr>
          <w:trHeight w:val="551"/>
        </w:trPr>
        <w:tc>
          <w:tcPr>
            <w:tcW w:w="1541" w:type="dxa"/>
            <w:vMerge/>
            <w:shd w:val="clear" w:color="auto" w:fill="auto"/>
          </w:tcPr>
          <w:p w14:paraId="7C19A643" w14:textId="77777777" w:rsidR="0072353F" w:rsidRDefault="0072353F" w:rsidP="00D222FB">
            <w:pPr>
              <w:spacing w:after="0"/>
            </w:pPr>
          </w:p>
        </w:tc>
        <w:tc>
          <w:tcPr>
            <w:tcW w:w="4934" w:type="dxa"/>
            <w:shd w:val="clear" w:color="auto" w:fill="auto"/>
          </w:tcPr>
          <w:p w14:paraId="7F0C6188" w14:textId="77777777" w:rsidR="0072353F" w:rsidRDefault="0072353F" w:rsidP="00D222FB">
            <w:pPr>
              <w:spacing w:after="0"/>
            </w:pPr>
            <w:r>
              <w:t>5</w:t>
            </w:r>
            <w:r w:rsidRPr="007C7197">
              <w:t xml:space="preserve"> DERA recipients have developed driver awareness programs to promote idle reduction</w:t>
            </w:r>
            <w:r>
              <w:t>.</w:t>
            </w:r>
          </w:p>
        </w:tc>
        <w:tc>
          <w:tcPr>
            <w:tcW w:w="1082" w:type="dxa"/>
            <w:shd w:val="clear" w:color="auto" w:fill="auto"/>
          </w:tcPr>
          <w:p w14:paraId="19068EBA" w14:textId="77777777" w:rsidR="0072353F" w:rsidRDefault="0072353F" w:rsidP="00D222FB">
            <w:pPr>
              <w:spacing w:after="0"/>
            </w:pPr>
          </w:p>
        </w:tc>
        <w:tc>
          <w:tcPr>
            <w:tcW w:w="717" w:type="dxa"/>
            <w:shd w:val="clear" w:color="auto" w:fill="auto"/>
          </w:tcPr>
          <w:p w14:paraId="2B9E33D6" w14:textId="77777777" w:rsidR="0072353F" w:rsidRDefault="0072353F" w:rsidP="00D222FB">
            <w:pPr>
              <w:spacing w:after="0"/>
            </w:pPr>
          </w:p>
        </w:tc>
        <w:tc>
          <w:tcPr>
            <w:tcW w:w="672" w:type="dxa"/>
            <w:shd w:val="clear" w:color="auto" w:fill="auto"/>
          </w:tcPr>
          <w:p w14:paraId="6F377068" w14:textId="77777777" w:rsidR="0072353F" w:rsidRDefault="0072353F" w:rsidP="00D222FB">
            <w:pPr>
              <w:spacing w:after="0"/>
            </w:pPr>
          </w:p>
        </w:tc>
        <w:tc>
          <w:tcPr>
            <w:tcW w:w="663" w:type="dxa"/>
            <w:shd w:val="clear" w:color="auto" w:fill="auto"/>
          </w:tcPr>
          <w:p w14:paraId="3CE0338D" w14:textId="77777777" w:rsidR="0072353F" w:rsidRDefault="0072353F" w:rsidP="00D222FB">
            <w:pPr>
              <w:spacing w:after="0"/>
            </w:pPr>
          </w:p>
        </w:tc>
        <w:tc>
          <w:tcPr>
            <w:tcW w:w="794" w:type="dxa"/>
            <w:shd w:val="clear" w:color="auto" w:fill="auto"/>
          </w:tcPr>
          <w:p w14:paraId="0026861D" w14:textId="77777777" w:rsidR="0072353F" w:rsidRDefault="0072353F" w:rsidP="00D222FB">
            <w:pPr>
              <w:spacing w:after="0"/>
            </w:pPr>
          </w:p>
        </w:tc>
      </w:tr>
      <w:tr w:rsidR="0072353F" w14:paraId="4827BC09" w14:textId="77777777" w:rsidTr="005F250C">
        <w:trPr>
          <w:trHeight w:val="551"/>
        </w:trPr>
        <w:tc>
          <w:tcPr>
            <w:tcW w:w="1541" w:type="dxa"/>
            <w:vMerge w:val="restart"/>
            <w:shd w:val="clear" w:color="auto" w:fill="auto"/>
          </w:tcPr>
          <w:p w14:paraId="7EE0D188" w14:textId="77777777" w:rsidR="0072353F" w:rsidRDefault="0072353F" w:rsidP="00D222FB">
            <w:pPr>
              <w:spacing w:after="0"/>
            </w:pPr>
            <w:r>
              <w:t>Delaware</w:t>
            </w:r>
          </w:p>
        </w:tc>
        <w:tc>
          <w:tcPr>
            <w:tcW w:w="4934" w:type="dxa"/>
            <w:shd w:val="clear" w:color="auto" w:fill="auto"/>
          </w:tcPr>
          <w:p w14:paraId="11D33F40" w14:textId="77777777" w:rsidR="0072353F" w:rsidRDefault="0072353F" w:rsidP="00D222FB">
            <w:pPr>
              <w:spacing w:after="0"/>
            </w:pPr>
            <w:r w:rsidRPr="00103858">
              <w:t>24 electrified truck parking spaces at th</w:t>
            </w:r>
            <w:r>
              <w:t>e Smyrna</w:t>
            </w:r>
            <w:r w:rsidRPr="00103858">
              <w:t xml:space="preserve"> </w:t>
            </w:r>
            <w:r>
              <w:t>R</w:t>
            </w:r>
            <w:r w:rsidRPr="00103858">
              <w:t xml:space="preserve">est </w:t>
            </w:r>
            <w:r>
              <w:t>A</w:t>
            </w:r>
            <w:r w:rsidRPr="00103858">
              <w:t>rea where the majority of the long haul truck traffic makes deliveries to the Wal</w:t>
            </w:r>
            <w:r>
              <w:t>mart</w:t>
            </w:r>
            <w:r w:rsidRPr="00103858">
              <w:t xml:space="preserve"> distribution center, two miles away</w:t>
            </w:r>
            <w:r>
              <w:t>.</w:t>
            </w:r>
          </w:p>
        </w:tc>
        <w:tc>
          <w:tcPr>
            <w:tcW w:w="1082" w:type="dxa"/>
            <w:shd w:val="clear" w:color="auto" w:fill="auto"/>
          </w:tcPr>
          <w:p w14:paraId="702E4301" w14:textId="77777777" w:rsidR="0072353F" w:rsidRDefault="0072353F" w:rsidP="00D222FB">
            <w:pPr>
              <w:spacing w:after="0"/>
            </w:pPr>
          </w:p>
        </w:tc>
        <w:tc>
          <w:tcPr>
            <w:tcW w:w="717" w:type="dxa"/>
            <w:shd w:val="clear" w:color="auto" w:fill="auto"/>
          </w:tcPr>
          <w:p w14:paraId="39CD6584" w14:textId="77777777" w:rsidR="0072353F" w:rsidRDefault="0072353F" w:rsidP="00D222FB">
            <w:pPr>
              <w:spacing w:after="0"/>
            </w:pPr>
          </w:p>
        </w:tc>
        <w:tc>
          <w:tcPr>
            <w:tcW w:w="672" w:type="dxa"/>
            <w:shd w:val="clear" w:color="auto" w:fill="auto"/>
          </w:tcPr>
          <w:p w14:paraId="17BC3F04" w14:textId="77777777" w:rsidR="0072353F" w:rsidRDefault="0072353F" w:rsidP="00D222FB">
            <w:pPr>
              <w:spacing w:after="0"/>
            </w:pPr>
          </w:p>
        </w:tc>
        <w:tc>
          <w:tcPr>
            <w:tcW w:w="663" w:type="dxa"/>
            <w:shd w:val="clear" w:color="auto" w:fill="auto"/>
          </w:tcPr>
          <w:p w14:paraId="2BCA2990" w14:textId="77777777" w:rsidR="0072353F" w:rsidRDefault="0072353F" w:rsidP="00D222FB">
            <w:pPr>
              <w:spacing w:after="0"/>
            </w:pPr>
          </w:p>
        </w:tc>
        <w:tc>
          <w:tcPr>
            <w:tcW w:w="794" w:type="dxa"/>
            <w:shd w:val="clear" w:color="auto" w:fill="auto"/>
          </w:tcPr>
          <w:p w14:paraId="05A93A21" w14:textId="77777777" w:rsidR="0072353F" w:rsidRDefault="0072353F" w:rsidP="00D222FB">
            <w:pPr>
              <w:spacing w:after="0"/>
            </w:pPr>
          </w:p>
        </w:tc>
      </w:tr>
      <w:tr w:rsidR="0072353F" w14:paraId="51590FBF" w14:textId="77777777" w:rsidTr="005F250C">
        <w:trPr>
          <w:trHeight w:val="551"/>
        </w:trPr>
        <w:tc>
          <w:tcPr>
            <w:tcW w:w="1541" w:type="dxa"/>
            <w:vMerge/>
            <w:shd w:val="clear" w:color="auto" w:fill="auto"/>
          </w:tcPr>
          <w:p w14:paraId="37657A04" w14:textId="77777777" w:rsidR="0072353F" w:rsidRDefault="0072353F" w:rsidP="00D222FB">
            <w:pPr>
              <w:spacing w:after="0"/>
            </w:pPr>
          </w:p>
        </w:tc>
        <w:tc>
          <w:tcPr>
            <w:tcW w:w="4934" w:type="dxa"/>
            <w:shd w:val="clear" w:color="auto" w:fill="auto"/>
          </w:tcPr>
          <w:p w14:paraId="4B06AFA3" w14:textId="77777777" w:rsidR="0072353F" w:rsidRDefault="0072353F" w:rsidP="00D222FB">
            <w:pPr>
              <w:spacing w:after="0"/>
            </w:pPr>
            <w:r w:rsidRPr="00103858">
              <w:t>20 reefer electri</w:t>
            </w:r>
            <w:r>
              <w:t>fication outlets.</w:t>
            </w:r>
            <w:r w:rsidRPr="00103858">
              <w:t xml:space="preserve"> </w:t>
            </w:r>
            <w:r>
              <w:t xml:space="preserve"> </w:t>
            </w:r>
            <w:r w:rsidRPr="00103858">
              <w:t>The electrical outlets replaced the need for truck idling that previously supplied the power to the trailer refrigeration units parked at the trucking company’s facility in Wilmington, which op</w:t>
            </w:r>
            <w:r>
              <w:t>erated primarily on the weekend.</w:t>
            </w:r>
          </w:p>
        </w:tc>
        <w:tc>
          <w:tcPr>
            <w:tcW w:w="1082" w:type="dxa"/>
            <w:shd w:val="clear" w:color="auto" w:fill="auto"/>
          </w:tcPr>
          <w:p w14:paraId="5A8CE54B" w14:textId="77777777" w:rsidR="0072353F" w:rsidRDefault="0072353F" w:rsidP="00D222FB">
            <w:pPr>
              <w:spacing w:after="0"/>
            </w:pPr>
            <w:r>
              <w:t>Lifetime</w:t>
            </w:r>
          </w:p>
        </w:tc>
        <w:tc>
          <w:tcPr>
            <w:tcW w:w="717" w:type="dxa"/>
            <w:shd w:val="clear" w:color="auto" w:fill="auto"/>
          </w:tcPr>
          <w:p w14:paraId="6A45495B" w14:textId="77777777" w:rsidR="0072353F" w:rsidRDefault="0072353F" w:rsidP="00D222FB">
            <w:pPr>
              <w:spacing w:after="0"/>
            </w:pPr>
            <w:r w:rsidRPr="00103858">
              <w:t>2,013</w:t>
            </w:r>
          </w:p>
        </w:tc>
        <w:tc>
          <w:tcPr>
            <w:tcW w:w="672" w:type="dxa"/>
            <w:shd w:val="clear" w:color="auto" w:fill="auto"/>
          </w:tcPr>
          <w:p w14:paraId="7F1C2376" w14:textId="77777777" w:rsidR="0072353F" w:rsidRDefault="0072353F" w:rsidP="00D222FB">
            <w:pPr>
              <w:spacing w:after="0"/>
            </w:pPr>
          </w:p>
        </w:tc>
        <w:tc>
          <w:tcPr>
            <w:tcW w:w="663" w:type="dxa"/>
            <w:shd w:val="clear" w:color="auto" w:fill="auto"/>
          </w:tcPr>
          <w:p w14:paraId="75896C49" w14:textId="77777777" w:rsidR="0072353F" w:rsidRDefault="0072353F" w:rsidP="00D222FB">
            <w:pPr>
              <w:spacing w:after="0"/>
            </w:pPr>
          </w:p>
        </w:tc>
        <w:tc>
          <w:tcPr>
            <w:tcW w:w="794" w:type="dxa"/>
            <w:shd w:val="clear" w:color="auto" w:fill="auto"/>
          </w:tcPr>
          <w:p w14:paraId="340C27A1" w14:textId="77777777" w:rsidR="0072353F" w:rsidRDefault="0072353F" w:rsidP="00D222FB">
            <w:pPr>
              <w:spacing w:after="0"/>
            </w:pPr>
            <w:r>
              <w:t>6</w:t>
            </w:r>
          </w:p>
        </w:tc>
      </w:tr>
      <w:tr w:rsidR="0072353F" w14:paraId="0C4B987B" w14:textId="77777777" w:rsidTr="005F250C">
        <w:trPr>
          <w:trHeight w:val="551"/>
        </w:trPr>
        <w:tc>
          <w:tcPr>
            <w:tcW w:w="1541" w:type="dxa"/>
            <w:shd w:val="clear" w:color="auto" w:fill="auto"/>
          </w:tcPr>
          <w:p w14:paraId="60BDFE6F" w14:textId="77777777" w:rsidR="0072353F" w:rsidRDefault="0072353F" w:rsidP="00D222FB">
            <w:pPr>
              <w:spacing w:after="0"/>
            </w:pPr>
            <w:r>
              <w:t>MARAMA</w:t>
            </w:r>
          </w:p>
        </w:tc>
        <w:tc>
          <w:tcPr>
            <w:tcW w:w="4934" w:type="dxa"/>
            <w:shd w:val="clear" w:color="auto" w:fill="auto"/>
          </w:tcPr>
          <w:p w14:paraId="73D6BF50" w14:textId="77777777" w:rsidR="0072353F" w:rsidRPr="00103858" w:rsidRDefault="0072353F" w:rsidP="00D222FB">
            <w:pPr>
              <w:spacing w:after="0"/>
            </w:pPr>
            <w:r>
              <w:t>P</w:t>
            </w:r>
            <w:r w:rsidRPr="00103858">
              <w:t>rovided 50 percent of the cost of APUs to eligible and approved independent truck owner/operators and small transport company applicants</w:t>
            </w:r>
            <w:r>
              <w:t xml:space="preserve"> in Delaware and Pennsylvania.</w:t>
            </w:r>
          </w:p>
        </w:tc>
        <w:tc>
          <w:tcPr>
            <w:tcW w:w="1082" w:type="dxa"/>
            <w:shd w:val="clear" w:color="auto" w:fill="auto"/>
          </w:tcPr>
          <w:p w14:paraId="10765BD9" w14:textId="77777777" w:rsidR="0072353F" w:rsidRDefault="0072353F" w:rsidP="00D222FB">
            <w:pPr>
              <w:spacing w:after="0"/>
            </w:pPr>
            <w:r>
              <w:t>Annual</w:t>
            </w:r>
          </w:p>
        </w:tc>
        <w:tc>
          <w:tcPr>
            <w:tcW w:w="717" w:type="dxa"/>
            <w:shd w:val="clear" w:color="auto" w:fill="auto"/>
          </w:tcPr>
          <w:p w14:paraId="27AE4A02" w14:textId="77777777" w:rsidR="0072353F" w:rsidRDefault="0072353F" w:rsidP="00D222FB">
            <w:pPr>
              <w:spacing w:after="0"/>
            </w:pPr>
            <w:r>
              <w:t>3</w:t>
            </w:r>
          </w:p>
        </w:tc>
        <w:tc>
          <w:tcPr>
            <w:tcW w:w="672" w:type="dxa"/>
            <w:shd w:val="clear" w:color="auto" w:fill="auto"/>
          </w:tcPr>
          <w:p w14:paraId="6459EEB7" w14:textId="77777777" w:rsidR="0072353F" w:rsidRDefault="0072353F" w:rsidP="00D222FB">
            <w:pPr>
              <w:spacing w:after="0"/>
            </w:pPr>
          </w:p>
        </w:tc>
        <w:tc>
          <w:tcPr>
            <w:tcW w:w="663" w:type="dxa"/>
            <w:shd w:val="clear" w:color="auto" w:fill="auto"/>
          </w:tcPr>
          <w:p w14:paraId="6927C0F6" w14:textId="77777777" w:rsidR="0072353F" w:rsidRDefault="0072353F" w:rsidP="00D222FB">
            <w:pPr>
              <w:spacing w:after="0"/>
            </w:pPr>
          </w:p>
        </w:tc>
        <w:tc>
          <w:tcPr>
            <w:tcW w:w="794" w:type="dxa"/>
            <w:shd w:val="clear" w:color="auto" w:fill="auto"/>
          </w:tcPr>
          <w:p w14:paraId="35229F72" w14:textId="77777777" w:rsidR="0072353F" w:rsidRDefault="0072353F" w:rsidP="00D222FB">
            <w:pPr>
              <w:spacing w:after="0"/>
            </w:pPr>
            <w:r>
              <w:t>0.04</w:t>
            </w:r>
          </w:p>
        </w:tc>
      </w:tr>
      <w:tr w:rsidR="0072353F" w14:paraId="22D0ECDA" w14:textId="77777777" w:rsidTr="005F250C">
        <w:trPr>
          <w:trHeight w:val="551"/>
        </w:trPr>
        <w:tc>
          <w:tcPr>
            <w:tcW w:w="1541" w:type="dxa"/>
            <w:shd w:val="clear" w:color="auto" w:fill="auto"/>
          </w:tcPr>
          <w:p w14:paraId="4B2565C6" w14:textId="77777777" w:rsidR="0072353F" w:rsidRDefault="0072353F" w:rsidP="00D222FB">
            <w:pPr>
              <w:spacing w:after="0"/>
            </w:pPr>
            <w:r>
              <w:t>Maryland</w:t>
            </w:r>
          </w:p>
        </w:tc>
        <w:tc>
          <w:tcPr>
            <w:tcW w:w="4934" w:type="dxa"/>
            <w:shd w:val="clear" w:color="auto" w:fill="auto"/>
          </w:tcPr>
          <w:p w14:paraId="74BE3485" w14:textId="77777777" w:rsidR="0072353F" w:rsidRPr="00103858" w:rsidRDefault="0072353F" w:rsidP="00D222FB">
            <w:pPr>
              <w:spacing w:after="0"/>
            </w:pPr>
            <w:r w:rsidRPr="00103858">
              <w:t>MDE and MEA established an idle reduction technology grant program to provide financial assistance for the purchase and installation of idle reduction technology on trucks. Under the program</w:t>
            </w:r>
            <w:r>
              <w:t xml:space="preserve"> </w:t>
            </w:r>
            <w:r w:rsidRPr="00103858">
              <w:t>APU were installed on 54 trucks and FO</w:t>
            </w:r>
            <w:r>
              <w:t>H were installed on four trucks.</w:t>
            </w:r>
          </w:p>
        </w:tc>
        <w:tc>
          <w:tcPr>
            <w:tcW w:w="1082" w:type="dxa"/>
            <w:shd w:val="clear" w:color="auto" w:fill="auto"/>
          </w:tcPr>
          <w:p w14:paraId="3FF1B91E" w14:textId="77777777" w:rsidR="0072353F" w:rsidRDefault="0072353F" w:rsidP="00D222FB">
            <w:pPr>
              <w:spacing w:after="0"/>
            </w:pPr>
            <w:r>
              <w:t>Lifetime</w:t>
            </w:r>
          </w:p>
        </w:tc>
        <w:tc>
          <w:tcPr>
            <w:tcW w:w="717" w:type="dxa"/>
            <w:shd w:val="clear" w:color="auto" w:fill="auto"/>
          </w:tcPr>
          <w:p w14:paraId="375795D5" w14:textId="77777777" w:rsidR="0072353F" w:rsidRDefault="0072353F" w:rsidP="00D222FB">
            <w:pPr>
              <w:spacing w:after="0"/>
            </w:pPr>
            <w:r w:rsidRPr="00103858">
              <w:t>556</w:t>
            </w:r>
          </w:p>
        </w:tc>
        <w:tc>
          <w:tcPr>
            <w:tcW w:w="672" w:type="dxa"/>
            <w:shd w:val="clear" w:color="auto" w:fill="auto"/>
          </w:tcPr>
          <w:p w14:paraId="361BCF5E" w14:textId="77777777" w:rsidR="0072353F" w:rsidRDefault="0072353F" w:rsidP="00D222FB">
            <w:pPr>
              <w:spacing w:after="0"/>
            </w:pPr>
          </w:p>
        </w:tc>
        <w:tc>
          <w:tcPr>
            <w:tcW w:w="663" w:type="dxa"/>
            <w:shd w:val="clear" w:color="auto" w:fill="auto"/>
          </w:tcPr>
          <w:p w14:paraId="63EF0B75" w14:textId="77777777" w:rsidR="0072353F" w:rsidRDefault="0072353F" w:rsidP="00D222FB">
            <w:pPr>
              <w:spacing w:after="0"/>
            </w:pPr>
          </w:p>
        </w:tc>
        <w:tc>
          <w:tcPr>
            <w:tcW w:w="794" w:type="dxa"/>
            <w:shd w:val="clear" w:color="auto" w:fill="auto"/>
          </w:tcPr>
          <w:p w14:paraId="64977E30" w14:textId="77777777" w:rsidR="0072353F" w:rsidRDefault="0072353F" w:rsidP="00D222FB">
            <w:pPr>
              <w:spacing w:after="0"/>
            </w:pPr>
            <w:r w:rsidRPr="00103858">
              <w:t>13.1</w:t>
            </w:r>
          </w:p>
        </w:tc>
      </w:tr>
      <w:tr w:rsidR="00521F12" w14:paraId="642B9FAD" w14:textId="77777777" w:rsidTr="005F250C">
        <w:trPr>
          <w:trHeight w:val="551"/>
        </w:trPr>
        <w:tc>
          <w:tcPr>
            <w:tcW w:w="1541" w:type="dxa"/>
            <w:shd w:val="clear" w:color="auto" w:fill="auto"/>
          </w:tcPr>
          <w:p w14:paraId="441B32DF" w14:textId="77777777" w:rsidR="00521F12" w:rsidRDefault="00521F12" w:rsidP="00D222FB">
            <w:pPr>
              <w:spacing w:after="0"/>
            </w:pPr>
            <w:r>
              <w:t>Massachusetts</w:t>
            </w:r>
          </w:p>
        </w:tc>
        <w:tc>
          <w:tcPr>
            <w:tcW w:w="4934" w:type="dxa"/>
            <w:shd w:val="clear" w:color="auto" w:fill="auto"/>
          </w:tcPr>
          <w:p w14:paraId="627B8062" w14:textId="77777777" w:rsidR="00521F12" w:rsidRPr="00103858" w:rsidRDefault="00521F12" w:rsidP="00D222FB">
            <w:pPr>
              <w:spacing w:after="0"/>
            </w:pPr>
            <w:r>
              <w:t xml:space="preserve">MassDEP’s Clean Markets Program </w:t>
            </w:r>
            <w:r w:rsidR="00E8095B">
              <w:t>has offered</w:t>
            </w:r>
            <w:r>
              <w:t xml:space="preserve"> grants to owners of diesel-powered trucks and equipment servicing wholesale markets, warehouses, and distribution centers. The program has funded APUs and eTRUs. SEP </w:t>
            </w:r>
            <w:r w:rsidR="00E8095B">
              <w:t xml:space="preserve">and other </w:t>
            </w:r>
            <w:r>
              <w:t xml:space="preserve">funds have </w:t>
            </w:r>
            <w:r w:rsidR="00E8095B">
              <w:t>matched/supplemented DERA funds</w:t>
            </w:r>
            <w:r>
              <w:t xml:space="preserve">. </w:t>
            </w:r>
          </w:p>
        </w:tc>
        <w:tc>
          <w:tcPr>
            <w:tcW w:w="1082" w:type="dxa"/>
            <w:shd w:val="clear" w:color="auto" w:fill="auto"/>
          </w:tcPr>
          <w:p w14:paraId="36F9149B" w14:textId="77777777" w:rsidR="00521F12" w:rsidRDefault="00E8095B" w:rsidP="00D222FB">
            <w:pPr>
              <w:spacing w:after="0"/>
            </w:pPr>
            <w:r>
              <w:t>Lifetime</w:t>
            </w:r>
          </w:p>
        </w:tc>
        <w:tc>
          <w:tcPr>
            <w:tcW w:w="717" w:type="dxa"/>
            <w:shd w:val="clear" w:color="auto" w:fill="auto"/>
          </w:tcPr>
          <w:p w14:paraId="0C985275" w14:textId="77777777" w:rsidR="00521F12" w:rsidRPr="00103858" w:rsidRDefault="00521F12" w:rsidP="00D222FB">
            <w:pPr>
              <w:spacing w:after="0"/>
            </w:pPr>
          </w:p>
        </w:tc>
        <w:tc>
          <w:tcPr>
            <w:tcW w:w="672" w:type="dxa"/>
            <w:shd w:val="clear" w:color="auto" w:fill="auto"/>
          </w:tcPr>
          <w:p w14:paraId="4AA0054E" w14:textId="77777777" w:rsidR="00521F12" w:rsidRDefault="00521F12" w:rsidP="00D222FB">
            <w:pPr>
              <w:spacing w:after="0"/>
            </w:pPr>
          </w:p>
        </w:tc>
        <w:tc>
          <w:tcPr>
            <w:tcW w:w="663" w:type="dxa"/>
            <w:shd w:val="clear" w:color="auto" w:fill="auto"/>
          </w:tcPr>
          <w:p w14:paraId="77F86104" w14:textId="77777777" w:rsidR="00521F12" w:rsidRDefault="00521F12" w:rsidP="00D222FB">
            <w:pPr>
              <w:spacing w:after="0"/>
            </w:pPr>
          </w:p>
        </w:tc>
        <w:tc>
          <w:tcPr>
            <w:tcW w:w="794" w:type="dxa"/>
            <w:shd w:val="clear" w:color="auto" w:fill="auto"/>
          </w:tcPr>
          <w:p w14:paraId="0EAED4EF" w14:textId="77777777" w:rsidR="00521F12" w:rsidRPr="00103858" w:rsidRDefault="00521F12" w:rsidP="00D222FB">
            <w:pPr>
              <w:spacing w:after="0"/>
            </w:pPr>
          </w:p>
        </w:tc>
      </w:tr>
      <w:tr w:rsidR="0072353F" w14:paraId="57D5886B" w14:textId="77777777" w:rsidTr="005F250C">
        <w:trPr>
          <w:trHeight w:val="551"/>
        </w:trPr>
        <w:tc>
          <w:tcPr>
            <w:tcW w:w="1541" w:type="dxa"/>
            <w:vMerge w:val="restart"/>
            <w:shd w:val="clear" w:color="auto" w:fill="auto"/>
          </w:tcPr>
          <w:p w14:paraId="78999B4B" w14:textId="77777777" w:rsidR="0072353F" w:rsidRDefault="0072353F" w:rsidP="00D222FB">
            <w:pPr>
              <w:spacing w:after="0"/>
            </w:pPr>
            <w:r>
              <w:lastRenderedPageBreak/>
              <w:t>NESCAUM</w:t>
            </w:r>
          </w:p>
        </w:tc>
        <w:tc>
          <w:tcPr>
            <w:tcW w:w="4934" w:type="dxa"/>
            <w:shd w:val="clear" w:color="auto" w:fill="auto"/>
          </w:tcPr>
          <w:p w14:paraId="37E77838" w14:textId="77777777" w:rsidR="0072353F" w:rsidRPr="00103858" w:rsidRDefault="0072353F" w:rsidP="00D222FB">
            <w:pPr>
              <w:spacing w:after="0"/>
            </w:pPr>
            <w:r w:rsidRPr="00783686">
              <w:t>APUs were installed on 17 locomotives, operating in Massachusetts, Rhode Island, Connecticut, and New York.</w:t>
            </w:r>
          </w:p>
        </w:tc>
        <w:tc>
          <w:tcPr>
            <w:tcW w:w="1082" w:type="dxa"/>
            <w:shd w:val="clear" w:color="auto" w:fill="auto"/>
          </w:tcPr>
          <w:p w14:paraId="45FBCC71" w14:textId="77777777" w:rsidR="0072353F" w:rsidRDefault="0072353F" w:rsidP="00D222FB">
            <w:pPr>
              <w:spacing w:after="0"/>
            </w:pPr>
            <w:r>
              <w:t>Lifetime</w:t>
            </w:r>
          </w:p>
        </w:tc>
        <w:tc>
          <w:tcPr>
            <w:tcW w:w="717" w:type="dxa"/>
            <w:shd w:val="clear" w:color="auto" w:fill="auto"/>
          </w:tcPr>
          <w:p w14:paraId="67DEEB8E" w14:textId="77777777" w:rsidR="0072353F" w:rsidRDefault="0072353F" w:rsidP="00D222FB">
            <w:pPr>
              <w:spacing w:after="0"/>
            </w:pPr>
            <w:r>
              <w:t>212</w:t>
            </w:r>
          </w:p>
        </w:tc>
        <w:tc>
          <w:tcPr>
            <w:tcW w:w="672" w:type="dxa"/>
            <w:shd w:val="clear" w:color="auto" w:fill="auto"/>
          </w:tcPr>
          <w:p w14:paraId="6DFFA4FD" w14:textId="77777777" w:rsidR="0072353F" w:rsidRDefault="0072353F" w:rsidP="00D222FB">
            <w:pPr>
              <w:spacing w:after="0"/>
            </w:pPr>
          </w:p>
        </w:tc>
        <w:tc>
          <w:tcPr>
            <w:tcW w:w="663" w:type="dxa"/>
            <w:shd w:val="clear" w:color="auto" w:fill="auto"/>
          </w:tcPr>
          <w:p w14:paraId="0369682A" w14:textId="77777777" w:rsidR="0072353F" w:rsidRDefault="0072353F" w:rsidP="00D222FB">
            <w:pPr>
              <w:spacing w:after="0"/>
            </w:pPr>
            <w:r w:rsidRPr="00D25422">
              <w:t>5</w:t>
            </w:r>
            <w:r>
              <w:t>779</w:t>
            </w:r>
          </w:p>
        </w:tc>
        <w:tc>
          <w:tcPr>
            <w:tcW w:w="794" w:type="dxa"/>
            <w:shd w:val="clear" w:color="auto" w:fill="auto"/>
          </w:tcPr>
          <w:p w14:paraId="7DCDB63F" w14:textId="77777777" w:rsidR="0072353F" w:rsidRDefault="0072353F" w:rsidP="00D222FB">
            <w:pPr>
              <w:spacing w:after="0"/>
            </w:pPr>
            <w:r>
              <w:t>6.8</w:t>
            </w:r>
          </w:p>
        </w:tc>
      </w:tr>
      <w:tr w:rsidR="0072353F" w14:paraId="01ED5F79" w14:textId="77777777" w:rsidTr="005F250C">
        <w:trPr>
          <w:trHeight w:val="551"/>
        </w:trPr>
        <w:tc>
          <w:tcPr>
            <w:tcW w:w="1541" w:type="dxa"/>
            <w:vMerge/>
            <w:shd w:val="clear" w:color="auto" w:fill="auto"/>
          </w:tcPr>
          <w:p w14:paraId="35DF62B0" w14:textId="77777777" w:rsidR="0072353F" w:rsidRDefault="0072353F" w:rsidP="00D222FB">
            <w:pPr>
              <w:spacing w:after="0"/>
            </w:pPr>
          </w:p>
        </w:tc>
        <w:tc>
          <w:tcPr>
            <w:tcW w:w="4934" w:type="dxa"/>
            <w:shd w:val="clear" w:color="auto" w:fill="auto"/>
          </w:tcPr>
          <w:p w14:paraId="55D9D067" w14:textId="77777777" w:rsidR="0072353F" w:rsidRPr="00783686" w:rsidRDefault="0072353F" w:rsidP="00D222FB">
            <w:pPr>
              <w:spacing w:after="0"/>
            </w:pPr>
            <w:r>
              <w:t xml:space="preserve">29 locomotives, owned and operated by 8 regional railroads in Connecticut, Massachusetts, New Hampshire, and Vermont are being equipped with APUs. </w:t>
            </w:r>
          </w:p>
        </w:tc>
        <w:tc>
          <w:tcPr>
            <w:tcW w:w="1082" w:type="dxa"/>
            <w:shd w:val="clear" w:color="auto" w:fill="auto"/>
          </w:tcPr>
          <w:p w14:paraId="201CF0C9" w14:textId="77777777" w:rsidR="0072353F" w:rsidRDefault="0072353F" w:rsidP="00D222FB">
            <w:pPr>
              <w:spacing w:after="0"/>
            </w:pPr>
            <w:r>
              <w:t>Lifetime</w:t>
            </w:r>
          </w:p>
        </w:tc>
        <w:tc>
          <w:tcPr>
            <w:tcW w:w="717" w:type="dxa"/>
            <w:shd w:val="clear" w:color="auto" w:fill="auto"/>
          </w:tcPr>
          <w:p w14:paraId="114E220B" w14:textId="77777777" w:rsidR="0072353F" w:rsidRDefault="0072353F" w:rsidP="00D222FB">
            <w:pPr>
              <w:spacing w:after="0"/>
            </w:pPr>
            <w:r>
              <w:t>370</w:t>
            </w:r>
          </w:p>
        </w:tc>
        <w:tc>
          <w:tcPr>
            <w:tcW w:w="672" w:type="dxa"/>
            <w:shd w:val="clear" w:color="auto" w:fill="auto"/>
          </w:tcPr>
          <w:p w14:paraId="7D7CBD5C" w14:textId="77777777" w:rsidR="0072353F" w:rsidRDefault="0072353F" w:rsidP="00D222FB">
            <w:pPr>
              <w:spacing w:after="0"/>
            </w:pPr>
          </w:p>
        </w:tc>
        <w:tc>
          <w:tcPr>
            <w:tcW w:w="663" w:type="dxa"/>
            <w:shd w:val="clear" w:color="auto" w:fill="auto"/>
          </w:tcPr>
          <w:p w14:paraId="3579698F" w14:textId="77777777" w:rsidR="0072353F" w:rsidRPr="00D25422" w:rsidRDefault="0072353F" w:rsidP="00D222FB">
            <w:pPr>
              <w:spacing w:after="0"/>
            </w:pPr>
          </w:p>
        </w:tc>
        <w:tc>
          <w:tcPr>
            <w:tcW w:w="794" w:type="dxa"/>
            <w:shd w:val="clear" w:color="auto" w:fill="auto"/>
          </w:tcPr>
          <w:p w14:paraId="0DD36599" w14:textId="77777777" w:rsidR="0072353F" w:rsidRDefault="0072353F" w:rsidP="00D222FB">
            <w:pPr>
              <w:spacing w:after="0"/>
            </w:pPr>
            <w:r>
              <w:t>22</w:t>
            </w:r>
          </w:p>
        </w:tc>
      </w:tr>
      <w:tr w:rsidR="0072353F" w14:paraId="0EC36C9C" w14:textId="77777777" w:rsidTr="009C21C2">
        <w:trPr>
          <w:trHeight w:val="90"/>
        </w:trPr>
        <w:tc>
          <w:tcPr>
            <w:tcW w:w="1541" w:type="dxa"/>
            <w:vMerge w:val="restart"/>
            <w:shd w:val="clear" w:color="auto" w:fill="auto"/>
          </w:tcPr>
          <w:p w14:paraId="0A7463FA" w14:textId="77777777" w:rsidR="0072353F" w:rsidRDefault="0072353F" w:rsidP="00D222FB">
            <w:pPr>
              <w:spacing w:after="0"/>
            </w:pPr>
            <w:r>
              <w:t>New Hampshire</w:t>
            </w:r>
          </w:p>
        </w:tc>
        <w:tc>
          <w:tcPr>
            <w:tcW w:w="4934" w:type="dxa"/>
            <w:shd w:val="clear" w:color="auto" w:fill="auto"/>
          </w:tcPr>
          <w:p w14:paraId="2E2C1815" w14:textId="77777777" w:rsidR="0072353F" w:rsidRPr="00103858" w:rsidRDefault="0072353F" w:rsidP="00D222FB">
            <w:pPr>
              <w:spacing w:after="0"/>
            </w:pPr>
            <w:r>
              <w:t>Provided the New England Southern Railroad Co., Inc. (“NES”) $28,000 to purchase and install a Hotstart</w:t>
            </w:r>
            <w:r w:rsidRPr="00D222FB">
              <w:rPr>
                <w:vertAlign w:val="superscript"/>
              </w:rPr>
              <w:t>®</w:t>
            </w:r>
            <w:r>
              <w:t xml:space="preserve"> DV coolant heating system and battery charger.  Locomotive engines are typically designed to use water for engine cooling. However, the water can freeze in cold weather and crack the engine block. As a result, shutting locomotives off in cold weather has historically been avoided as much as possible.</w:t>
            </w:r>
          </w:p>
        </w:tc>
        <w:tc>
          <w:tcPr>
            <w:tcW w:w="1082" w:type="dxa"/>
            <w:shd w:val="clear" w:color="auto" w:fill="auto"/>
          </w:tcPr>
          <w:p w14:paraId="6CA4B92E" w14:textId="77777777" w:rsidR="0072353F" w:rsidRDefault="0072353F" w:rsidP="00D222FB">
            <w:pPr>
              <w:spacing w:after="0"/>
            </w:pPr>
            <w:r>
              <w:t>Lifetime</w:t>
            </w:r>
          </w:p>
        </w:tc>
        <w:tc>
          <w:tcPr>
            <w:tcW w:w="717" w:type="dxa"/>
            <w:shd w:val="clear" w:color="auto" w:fill="auto"/>
          </w:tcPr>
          <w:p w14:paraId="06610952" w14:textId="77777777" w:rsidR="0072353F" w:rsidRDefault="0072353F" w:rsidP="00D222FB">
            <w:pPr>
              <w:spacing w:after="0"/>
            </w:pPr>
            <w:r>
              <w:t>117</w:t>
            </w:r>
          </w:p>
        </w:tc>
        <w:tc>
          <w:tcPr>
            <w:tcW w:w="672" w:type="dxa"/>
            <w:shd w:val="clear" w:color="auto" w:fill="auto"/>
          </w:tcPr>
          <w:p w14:paraId="53AF445D" w14:textId="77777777" w:rsidR="0072353F" w:rsidRDefault="0072353F" w:rsidP="00D222FB">
            <w:pPr>
              <w:spacing w:after="0"/>
            </w:pPr>
          </w:p>
        </w:tc>
        <w:tc>
          <w:tcPr>
            <w:tcW w:w="663" w:type="dxa"/>
            <w:shd w:val="clear" w:color="auto" w:fill="auto"/>
          </w:tcPr>
          <w:p w14:paraId="05DE78C2" w14:textId="77777777" w:rsidR="0072353F" w:rsidRDefault="0072353F" w:rsidP="00D222FB">
            <w:pPr>
              <w:spacing w:after="0"/>
            </w:pPr>
          </w:p>
        </w:tc>
        <w:tc>
          <w:tcPr>
            <w:tcW w:w="794" w:type="dxa"/>
            <w:shd w:val="clear" w:color="auto" w:fill="auto"/>
          </w:tcPr>
          <w:p w14:paraId="42CB5D34" w14:textId="77777777" w:rsidR="0072353F" w:rsidRDefault="0072353F" w:rsidP="00D222FB">
            <w:pPr>
              <w:spacing w:after="0"/>
            </w:pPr>
            <w:r>
              <w:t>2.9</w:t>
            </w:r>
          </w:p>
        </w:tc>
      </w:tr>
      <w:tr w:rsidR="0072353F" w14:paraId="09E69DE1" w14:textId="77777777" w:rsidTr="005F250C">
        <w:trPr>
          <w:trHeight w:val="551"/>
        </w:trPr>
        <w:tc>
          <w:tcPr>
            <w:tcW w:w="1541" w:type="dxa"/>
            <w:vMerge/>
            <w:shd w:val="clear" w:color="auto" w:fill="auto"/>
          </w:tcPr>
          <w:p w14:paraId="7A2A528B" w14:textId="77777777" w:rsidR="0072353F" w:rsidRDefault="0072353F" w:rsidP="00D222FB">
            <w:pPr>
              <w:spacing w:after="0"/>
            </w:pPr>
          </w:p>
        </w:tc>
        <w:tc>
          <w:tcPr>
            <w:tcW w:w="4934" w:type="dxa"/>
            <w:shd w:val="clear" w:color="auto" w:fill="auto"/>
          </w:tcPr>
          <w:p w14:paraId="44AD8F57" w14:textId="77777777" w:rsidR="0072353F" w:rsidRPr="00103858" w:rsidRDefault="0072353F" w:rsidP="00D222FB">
            <w:pPr>
              <w:spacing w:after="0"/>
            </w:pPr>
            <w:r>
              <w:t>Installed 2</w:t>
            </w:r>
            <w:r w:rsidRPr="007849EE">
              <w:t xml:space="preserve"> “MediDock” ambulance anti-idling kiosks</w:t>
            </w:r>
            <w:r>
              <w:t xml:space="preserve"> at </w:t>
            </w:r>
            <w:r w:rsidRPr="007849EE">
              <w:t>Frisbie Memorial.  Ambulances often idle for extended periods in order to keep electronic medical devices charged and to keep patients and pharmaceutics at proper temperature. Ironically, ambulances often idle directly outside emergency rooms where their emissions can affect patients.</w:t>
            </w:r>
          </w:p>
        </w:tc>
        <w:tc>
          <w:tcPr>
            <w:tcW w:w="1082" w:type="dxa"/>
            <w:shd w:val="clear" w:color="auto" w:fill="auto"/>
          </w:tcPr>
          <w:p w14:paraId="5160C55C" w14:textId="77777777" w:rsidR="0072353F" w:rsidRDefault="0072353F" w:rsidP="00D222FB">
            <w:pPr>
              <w:spacing w:after="0"/>
            </w:pPr>
            <w:r>
              <w:t>Lifetime</w:t>
            </w:r>
          </w:p>
        </w:tc>
        <w:tc>
          <w:tcPr>
            <w:tcW w:w="717" w:type="dxa"/>
            <w:shd w:val="clear" w:color="auto" w:fill="auto"/>
          </w:tcPr>
          <w:p w14:paraId="08804293" w14:textId="77777777" w:rsidR="0072353F" w:rsidRDefault="0072353F" w:rsidP="00D222FB">
            <w:pPr>
              <w:spacing w:after="0"/>
            </w:pPr>
            <w:r>
              <w:t>28.7</w:t>
            </w:r>
          </w:p>
        </w:tc>
        <w:tc>
          <w:tcPr>
            <w:tcW w:w="672" w:type="dxa"/>
            <w:shd w:val="clear" w:color="auto" w:fill="auto"/>
          </w:tcPr>
          <w:p w14:paraId="3B86C750" w14:textId="77777777" w:rsidR="0072353F" w:rsidRDefault="0072353F" w:rsidP="00D222FB">
            <w:pPr>
              <w:spacing w:after="0"/>
            </w:pPr>
          </w:p>
        </w:tc>
        <w:tc>
          <w:tcPr>
            <w:tcW w:w="663" w:type="dxa"/>
            <w:shd w:val="clear" w:color="auto" w:fill="auto"/>
          </w:tcPr>
          <w:p w14:paraId="3C990D99" w14:textId="77777777" w:rsidR="0072353F" w:rsidRDefault="0072353F" w:rsidP="00D222FB">
            <w:pPr>
              <w:spacing w:after="0"/>
            </w:pPr>
          </w:p>
        </w:tc>
        <w:tc>
          <w:tcPr>
            <w:tcW w:w="794" w:type="dxa"/>
            <w:shd w:val="clear" w:color="auto" w:fill="auto"/>
          </w:tcPr>
          <w:p w14:paraId="56AB6FA3" w14:textId="77777777" w:rsidR="0072353F" w:rsidRDefault="0072353F" w:rsidP="00D222FB">
            <w:pPr>
              <w:spacing w:after="0"/>
            </w:pPr>
            <w:r>
              <w:t>17.8</w:t>
            </w:r>
          </w:p>
        </w:tc>
      </w:tr>
      <w:tr w:rsidR="005F250C" w14:paraId="5C05DF53" w14:textId="77777777" w:rsidTr="005F250C">
        <w:trPr>
          <w:trHeight w:val="551"/>
        </w:trPr>
        <w:tc>
          <w:tcPr>
            <w:tcW w:w="1541" w:type="dxa"/>
            <w:vMerge w:val="restart"/>
            <w:shd w:val="clear" w:color="auto" w:fill="auto"/>
          </w:tcPr>
          <w:p w14:paraId="6F437629" w14:textId="77777777" w:rsidR="005F250C" w:rsidRDefault="005F250C" w:rsidP="00D222FB">
            <w:pPr>
              <w:spacing w:after="0"/>
            </w:pPr>
            <w:r>
              <w:t>New York</w:t>
            </w:r>
          </w:p>
        </w:tc>
        <w:tc>
          <w:tcPr>
            <w:tcW w:w="4934" w:type="dxa"/>
            <w:shd w:val="clear" w:color="auto" w:fill="auto"/>
          </w:tcPr>
          <w:p w14:paraId="0A18F04B" w14:textId="77777777" w:rsidR="005F250C" w:rsidRDefault="005F250C" w:rsidP="00D222FB">
            <w:pPr>
              <w:spacing w:after="0"/>
            </w:pPr>
            <w:r>
              <w:t>I</w:t>
            </w:r>
            <w:r w:rsidRPr="009E07AB">
              <w:t>mplemented a project for the installation of 443 direct fired heaters on school buses</w:t>
            </w:r>
            <w:r>
              <w:t>.</w:t>
            </w:r>
          </w:p>
        </w:tc>
        <w:tc>
          <w:tcPr>
            <w:tcW w:w="1082" w:type="dxa"/>
            <w:shd w:val="clear" w:color="auto" w:fill="auto"/>
          </w:tcPr>
          <w:p w14:paraId="79C72836" w14:textId="77777777" w:rsidR="005F250C" w:rsidRDefault="005F250C" w:rsidP="00D222FB">
            <w:pPr>
              <w:spacing w:after="0"/>
            </w:pPr>
          </w:p>
        </w:tc>
        <w:tc>
          <w:tcPr>
            <w:tcW w:w="717" w:type="dxa"/>
            <w:shd w:val="clear" w:color="auto" w:fill="auto"/>
          </w:tcPr>
          <w:p w14:paraId="685E9DF2" w14:textId="77777777" w:rsidR="005F250C" w:rsidRDefault="005F250C" w:rsidP="00D222FB">
            <w:pPr>
              <w:spacing w:after="0"/>
            </w:pPr>
          </w:p>
        </w:tc>
        <w:tc>
          <w:tcPr>
            <w:tcW w:w="672" w:type="dxa"/>
            <w:shd w:val="clear" w:color="auto" w:fill="auto"/>
          </w:tcPr>
          <w:p w14:paraId="10DE3059" w14:textId="77777777" w:rsidR="005F250C" w:rsidRDefault="005F250C" w:rsidP="00D222FB">
            <w:pPr>
              <w:spacing w:after="0"/>
            </w:pPr>
          </w:p>
        </w:tc>
        <w:tc>
          <w:tcPr>
            <w:tcW w:w="663" w:type="dxa"/>
            <w:shd w:val="clear" w:color="auto" w:fill="auto"/>
          </w:tcPr>
          <w:p w14:paraId="36F17B3B" w14:textId="77777777" w:rsidR="005F250C" w:rsidRDefault="005F250C" w:rsidP="00D222FB">
            <w:pPr>
              <w:spacing w:after="0"/>
            </w:pPr>
          </w:p>
        </w:tc>
        <w:tc>
          <w:tcPr>
            <w:tcW w:w="794" w:type="dxa"/>
            <w:shd w:val="clear" w:color="auto" w:fill="auto"/>
          </w:tcPr>
          <w:p w14:paraId="69116969" w14:textId="77777777" w:rsidR="005F250C" w:rsidRDefault="005F250C" w:rsidP="00D222FB">
            <w:pPr>
              <w:spacing w:after="0"/>
            </w:pPr>
          </w:p>
        </w:tc>
      </w:tr>
      <w:tr w:rsidR="005F250C" w14:paraId="1F985958" w14:textId="77777777" w:rsidTr="005F250C">
        <w:trPr>
          <w:trHeight w:val="551"/>
        </w:trPr>
        <w:tc>
          <w:tcPr>
            <w:tcW w:w="1541" w:type="dxa"/>
            <w:vMerge/>
            <w:shd w:val="clear" w:color="auto" w:fill="auto"/>
          </w:tcPr>
          <w:p w14:paraId="0F17E2F1" w14:textId="77777777" w:rsidR="005F250C" w:rsidRDefault="005F250C" w:rsidP="00D222FB">
            <w:pPr>
              <w:spacing w:after="0"/>
            </w:pPr>
          </w:p>
        </w:tc>
        <w:tc>
          <w:tcPr>
            <w:tcW w:w="4934" w:type="dxa"/>
            <w:shd w:val="clear" w:color="auto" w:fill="auto"/>
          </w:tcPr>
          <w:p w14:paraId="226A010F" w14:textId="265DF369" w:rsidR="005F250C" w:rsidRDefault="005F250C" w:rsidP="00D222FB">
            <w:pPr>
              <w:spacing w:after="0"/>
            </w:pPr>
            <w:r>
              <w:t>Implemented a project for the installation of 9 APUs on freight locomotives.</w:t>
            </w:r>
          </w:p>
        </w:tc>
        <w:tc>
          <w:tcPr>
            <w:tcW w:w="1082" w:type="dxa"/>
            <w:shd w:val="clear" w:color="auto" w:fill="auto"/>
          </w:tcPr>
          <w:p w14:paraId="57B75731" w14:textId="77777777" w:rsidR="005F250C" w:rsidRDefault="005F250C" w:rsidP="00D222FB">
            <w:pPr>
              <w:spacing w:after="0"/>
            </w:pPr>
          </w:p>
        </w:tc>
        <w:tc>
          <w:tcPr>
            <w:tcW w:w="717" w:type="dxa"/>
            <w:shd w:val="clear" w:color="auto" w:fill="auto"/>
          </w:tcPr>
          <w:p w14:paraId="2F98DC3A" w14:textId="77777777" w:rsidR="005F250C" w:rsidRDefault="005F250C" w:rsidP="00D222FB">
            <w:pPr>
              <w:spacing w:after="0"/>
            </w:pPr>
          </w:p>
        </w:tc>
        <w:tc>
          <w:tcPr>
            <w:tcW w:w="672" w:type="dxa"/>
            <w:shd w:val="clear" w:color="auto" w:fill="auto"/>
          </w:tcPr>
          <w:p w14:paraId="1645665A" w14:textId="77777777" w:rsidR="005F250C" w:rsidRDefault="005F250C" w:rsidP="00D222FB">
            <w:pPr>
              <w:spacing w:after="0"/>
            </w:pPr>
          </w:p>
        </w:tc>
        <w:tc>
          <w:tcPr>
            <w:tcW w:w="663" w:type="dxa"/>
            <w:shd w:val="clear" w:color="auto" w:fill="auto"/>
          </w:tcPr>
          <w:p w14:paraId="7F7456E5" w14:textId="77777777" w:rsidR="005F250C" w:rsidRDefault="005F250C" w:rsidP="00D222FB">
            <w:pPr>
              <w:spacing w:after="0"/>
            </w:pPr>
          </w:p>
        </w:tc>
        <w:tc>
          <w:tcPr>
            <w:tcW w:w="794" w:type="dxa"/>
            <w:shd w:val="clear" w:color="auto" w:fill="auto"/>
          </w:tcPr>
          <w:p w14:paraId="2D3684FB" w14:textId="77777777" w:rsidR="005F250C" w:rsidRDefault="005F250C" w:rsidP="00D222FB">
            <w:pPr>
              <w:spacing w:after="0"/>
            </w:pPr>
          </w:p>
        </w:tc>
      </w:tr>
      <w:tr w:rsidR="00C045F4" w14:paraId="157A3714" w14:textId="77777777" w:rsidTr="005F250C">
        <w:trPr>
          <w:trHeight w:val="551"/>
        </w:trPr>
        <w:tc>
          <w:tcPr>
            <w:tcW w:w="1541" w:type="dxa"/>
            <w:shd w:val="clear" w:color="auto" w:fill="auto"/>
          </w:tcPr>
          <w:p w14:paraId="221E4110" w14:textId="34091043" w:rsidR="00C045F4" w:rsidRDefault="00C045F4" w:rsidP="00D222FB">
            <w:pPr>
              <w:spacing w:after="0"/>
            </w:pPr>
            <w:r>
              <w:t>Pennsylvania</w:t>
            </w:r>
          </w:p>
        </w:tc>
        <w:tc>
          <w:tcPr>
            <w:tcW w:w="4934" w:type="dxa"/>
            <w:shd w:val="clear" w:color="auto" w:fill="auto"/>
          </w:tcPr>
          <w:p w14:paraId="7DB2C32C" w14:textId="5AC1A4D1" w:rsidR="00C045F4" w:rsidRDefault="00C045F4" w:rsidP="00D222FB">
            <w:pPr>
              <w:spacing w:after="0"/>
            </w:pPr>
            <w:r>
              <w:t xml:space="preserve">Installed </w:t>
            </w:r>
            <w:r w:rsidRPr="008F404E">
              <w:t xml:space="preserve">truck stop electrification kiosks at 28 truck parking spaces at the New Stanton Service Plaza, located in Westmoreland County, Pennsylvania.  </w:t>
            </w:r>
          </w:p>
        </w:tc>
        <w:tc>
          <w:tcPr>
            <w:tcW w:w="1082" w:type="dxa"/>
            <w:shd w:val="clear" w:color="auto" w:fill="auto"/>
          </w:tcPr>
          <w:p w14:paraId="51DCD4E5" w14:textId="77777777" w:rsidR="00C045F4" w:rsidRDefault="00C045F4" w:rsidP="00B459B5">
            <w:pPr>
              <w:rPr>
                <w:color w:val="000000"/>
              </w:rPr>
            </w:pPr>
            <w:r>
              <w:rPr>
                <w:color w:val="000000"/>
              </w:rPr>
              <w:t>Annual</w:t>
            </w:r>
          </w:p>
          <w:p w14:paraId="4DF6704F" w14:textId="77777777" w:rsidR="00C045F4" w:rsidRDefault="00C045F4" w:rsidP="00D222FB">
            <w:pPr>
              <w:spacing w:after="0"/>
            </w:pPr>
          </w:p>
        </w:tc>
        <w:tc>
          <w:tcPr>
            <w:tcW w:w="717" w:type="dxa"/>
            <w:shd w:val="clear" w:color="auto" w:fill="auto"/>
          </w:tcPr>
          <w:p w14:paraId="1FE02F68" w14:textId="77777777" w:rsidR="00C045F4" w:rsidRDefault="00C045F4" w:rsidP="00B459B5">
            <w:pPr>
              <w:rPr>
                <w:color w:val="000000"/>
              </w:rPr>
            </w:pPr>
            <w:r>
              <w:rPr>
                <w:color w:val="000000"/>
              </w:rPr>
              <w:t>165</w:t>
            </w:r>
          </w:p>
          <w:p w14:paraId="023F7453" w14:textId="77777777" w:rsidR="00C045F4" w:rsidRDefault="00C045F4" w:rsidP="00D222FB">
            <w:pPr>
              <w:spacing w:after="0"/>
            </w:pPr>
          </w:p>
        </w:tc>
        <w:tc>
          <w:tcPr>
            <w:tcW w:w="672" w:type="dxa"/>
            <w:shd w:val="clear" w:color="auto" w:fill="auto"/>
          </w:tcPr>
          <w:p w14:paraId="575E3DA9" w14:textId="768776EE" w:rsidR="00C045F4" w:rsidRDefault="00C045F4" w:rsidP="00D222FB">
            <w:pPr>
              <w:spacing w:after="0"/>
            </w:pPr>
            <w:r>
              <w:t>0</w:t>
            </w:r>
          </w:p>
        </w:tc>
        <w:tc>
          <w:tcPr>
            <w:tcW w:w="663" w:type="dxa"/>
            <w:shd w:val="clear" w:color="auto" w:fill="auto"/>
          </w:tcPr>
          <w:p w14:paraId="55706E5D" w14:textId="45EA739C" w:rsidR="00C045F4" w:rsidRDefault="00C045F4" w:rsidP="00D222FB">
            <w:pPr>
              <w:spacing w:after="0"/>
            </w:pPr>
            <w:r>
              <w:t>0</w:t>
            </w:r>
          </w:p>
        </w:tc>
        <w:tc>
          <w:tcPr>
            <w:tcW w:w="794" w:type="dxa"/>
            <w:shd w:val="clear" w:color="auto" w:fill="auto"/>
          </w:tcPr>
          <w:p w14:paraId="4E61F7EB" w14:textId="77777777" w:rsidR="00C045F4" w:rsidRDefault="00C045F4" w:rsidP="00B459B5">
            <w:pPr>
              <w:rPr>
                <w:color w:val="000000"/>
              </w:rPr>
            </w:pPr>
            <w:r>
              <w:rPr>
                <w:color w:val="000000"/>
              </w:rPr>
              <w:t>4.7</w:t>
            </w:r>
          </w:p>
          <w:p w14:paraId="5546BAD4" w14:textId="77777777" w:rsidR="00C045F4" w:rsidRDefault="00C045F4" w:rsidP="00D222FB">
            <w:pPr>
              <w:spacing w:after="0"/>
            </w:pPr>
          </w:p>
        </w:tc>
      </w:tr>
      <w:tr w:rsidR="00C045F4" w14:paraId="7682867B" w14:textId="77777777" w:rsidTr="005F250C">
        <w:trPr>
          <w:trHeight w:val="551"/>
        </w:trPr>
        <w:tc>
          <w:tcPr>
            <w:tcW w:w="1541" w:type="dxa"/>
            <w:shd w:val="clear" w:color="auto" w:fill="auto"/>
          </w:tcPr>
          <w:p w14:paraId="7D950010" w14:textId="77777777" w:rsidR="00C045F4" w:rsidRDefault="00C045F4" w:rsidP="00D222FB">
            <w:pPr>
              <w:spacing w:after="0"/>
            </w:pPr>
          </w:p>
        </w:tc>
        <w:tc>
          <w:tcPr>
            <w:tcW w:w="4934" w:type="dxa"/>
            <w:shd w:val="clear" w:color="auto" w:fill="auto"/>
          </w:tcPr>
          <w:p w14:paraId="58306869" w14:textId="1F70E0D1" w:rsidR="00C045F4" w:rsidRDefault="00C045F4" w:rsidP="00D222FB">
            <w:pPr>
              <w:spacing w:after="0"/>
            </w:pPr>
            <w:r>
              <w:t>Replaced 58 diesel-powered pieces of ground support equipment (GSE) with electric GSE at Philadelphia International Airport</w:t>
            </w:r>
          </w:p>
        </w:tc>
        <w:tc>
          <w:tcPr>
            <w:tcW w:w="1082" w:type="dxa"/>
            <w:shd w:val="clear" w:color="auto" w:fill="auto"/>
          </w:tcPr>
          <w:p w14:paraId="54227510" w14:textId="486D81B9" w:rsidR="00C045F4" w:rsidRDefault="00C045F4" w:rsidP="00D222FB">
            <w:pPr>
              <w:spacing w:after="0"/>
            </w:pPr>
            <w:r>
              <w:t xml:space="preserve">Annual </w:t>
            </w:r>
          </w:p>
        </w:tc>
        <w:tc>
          <w:tcPr>
            <w:tcW w:w="717" w:type="dxa"/>
            <w:shd w:val="clear" w:color="auto" w:fill="auto"/>
          </w:tcPr>
          <w:p w14:paraId="48F1B663" w14:textId="2C168135" w:rsidR="00C045F4" w:rsidRDefault="00C045F4" w:rsidP="00D222FB">
            <w:pPr>
              <w:spacing w:after="0"/>
            </w:pPr>
            <w:r>
              <w:t>11.8</w:t>
            </w:r>
          </w:p>
        </w:tc>
        <w:tc>
          <w:tcPr>
            <w:tcW w:w="672" w:type="dxa"/>
            <w:shd w:val="clear" w:color="auto" w:fill="auto"/>
          </w:tcPr>
          <w:p w14:paraId="7BEECA0E" w14:textId="7667906A" w:rsidR="00C045F4" w:rsidRDefault="00C045F4" w:rsidP="00D222FB">
            <w:pPr>
              <w:spacing w:after="0"/>
            </w:pPr>
            <w:r>
              <w:t>0.8</w:t>
            </w:r>
          </w:p>
        </w:tc>
        <w:tc>
          <w:tcPr>
            <w:tcW w:w="663" w:type="dxa"/>
            <w:shd w:val="clear" w:color="auto" w:fill="auto"/>
          </w:tcPr>
          <w:p w14:paraId="12CA6FFA" w14:textId="7E1C1B41" w:rsidR="00C045F4" w:rsidRDefault="00C045F4" w:rsidP="00D222FB">
            <w:pPr>
              <w:spacing w:after="0"/>
            </w:pPr>
            <w:r>
              <w:t>13.2</w:t>
            </w:r>
          </w:p>
        </w:tc>
        <w:tc>
          <w:tcPr>
            <w:tcW w:w="794" w:type="dxa"/>
            <w:shd w:val="clear" w:color="auto" w:fill="auto"/>
          </w:tcPr>
          <w:p w14:paraId="7B368B14" w14:textId="174E8A6C" w:rsidR="00C045F4" w:rsidRDefault="00C045F4" w:rsidP="00D222FB">
            <w:pPr>
              <w:spacing w:after="0"/>
            </w:pPr>
            <w:r>
              <w:t>0.8</w:t>
            </w:r>
          </w:p>
        </w:tc>
      </w:tr>
      <w:tr w:rsidR="00C045F4" w14:paraId="3D7223F6" w14:textId="77777777" w:rsidTr="005F250C">
        <w:trPr>
          <w:trHeight w:val="551"/>
        </w:trPr>
        <w:tc>
          <w:tcPr>
            <w:tcW w:w="1541" w:type="dxa"/>
            <w:shd w:val="clear" w:color="auto" w:fill="auto"/>
          </w:tcPr>
          <w:p w14:paraId="08D96A6D" w14:textId="77777777" w:rsidR="00C045F4" w:rsidRDefault="00C045F4" w:rsidP="00D222FB">
            <w:pPr>
              <w:spacing w:after="0"/>
            </w:pPr>
          </w:p>
        </w:tc>
        <w:tc>
          <w:tcPr>
            <w:tcW w:w="4934" w:type="dxa"/>
            <w:shd w:val="clear" w:color="auto" w:fill="auto"/>
          </w:tcPr>
          <w:p w14:paraId="17D4962A" w14:textId="3B2103D0" w:rsidR="00C045F4" w:rsidRDefault="00C045F4" w:rsidP="00D222FB">
            <w:pPr>
              <w:spacing w:after="0"/>
            </w:pPr>
            <w:r>
              <w:t>Retrofitted 33 diesel-powered waste hauling vehicles with DPFs.</w:t>
            </w:r>
          </w:p>
        </w:tc>
        <w:tc>
          <w:tcPr>
            <w:tcW w:w="1082" w:type="dxa"/>
            <w:shd w:val="clear" w:color="auto" w:fill="auto"/>
          </w:tcPr>
          <w:p w14:paraId="5191966F" w14:textId="7C9C0D56" w:rsidR="00C045F4" w:rsidRDefault="00C045F4" w:rsidP="00D222FB">
            <w:pPr>
              <w:spacing w:after="0"/>
            </w:pPr>
            <w:r>
              <w:t>Lifetime</w:t>
            </w:r>
          </w:p>
        </w:tc>
        <w:tc>
          <w:tcPr>
            <w:tcW w:w="717" w:type="dxa"/>
            <w:shd w:val="clear" w:color="auto" w:fill="auto"/>
          </w:tcPr>
          <w:p w14:paraId="5944FD9C" w14:textId="09B8A717" w:rsidR="00C045F4" w:rsidRDefault="00C045F4" w:rsidP="00D222FB">
            <w:pPr>
              <w:spacing w:after="0"/>
            </w:pPr>
            <w:r>
              <w:t>0</w:t>
            </w:r>
          </w:p>
        </w:tc>
        <w:tc>
          <w:tcPr>
            <w:tcW w:w="672" w:type="dxa"/>
            <w:shd w:val="clear" w:color="auto" w:fill="auto"/>
          </w:tcPr>
          <w:p w14:paraId="46C228FB" w14:textId="0BEEC0CD" w:rsidR="00C045F4" w:rsidRDefault="00C045F4" w:rsidP="00D222FB">
            <w:pPr>
              <w:spacing w:after="0"/>
            </w:pPr>
            <w:r>
              <w:rPr>
                <w:color w:val="000000"/>
              </w:rPr>
              <w:t>2.5</w:t>
            </w:r>
          </w:p>
        </w:tc>
        <w:tc>
          <w:tcPr>
            <w:tcW w:w="663" w:type="dxa"/>
            <w:shd w:val="clear" w:color="auto" w:fill="auto"/>
          </w:tcPr>
          <w:p w14:paraId="616728BA" w14:textId="77777777" w:rsidR="00C045F4" w:rsidRDefault="00C045F4" w:rsidP="00B459B5">
            <w:pPr>
              <w:rPr>
                <w:color w:val="000000"/>
              </w:rPr>
            </w:pPr>
            <w:r>
              <w:rPr>
                <w:color w:val="000000"/>
              </w:rPr>
              <w:t>5.8</w:t>
            </w:r>
          </w:p>
          <w:p w14:paraId="21AB00D3" w14:textId="77777777" w:rsidR="00C045F4" w:rsidRDefault="00C045F4" w:rsidP="00D222FB">
            <w:pPr>
              <w:spacing w:after="0"/>
            </w:pPr>
          </w:p>
        </w:tc>
        <w:tc>
          <w:tcPr>
            <w:tcW w:w="794" w:type="dxa"/>
            <w:shd w:val="clear" w:color="auto" w:fill="auto"/>
          </w:tcPr>
          <w:p w14:paraId="4D924082" w14:textId="77777777" w:rsidR="00C045F4" w:rsidRDefault="00C045F4" w:rsidP="00B459B5">
            <w:pPr>
              <w:rPr>
                <w:color w:val="000000"/>
              </w:rPr>
            </w:pPr>
            <w:r>
              <w:rPr>
                <w:color w:val="000000"/>
              </w:rPr>
              <w:t>1.3</w:t>
            </w:r>
          </w:p>
          <w:p w14:paraId="384B57C0" w14:textId="77777777" w:rsidR="00C045F4" w:rsidRDefault="00C045F4" w:rsidP="00D222FB">
            <w:pPr>
              <w:spacing w:after="0"/>
            </w:pPr>
          </w:p>
        </w:tc>
      </w:tr>
      <w:tr w:rsidR="0072353F" w14:paraId="51056478" w14:textId="77777777" w:rsidTr="005F250C">
        <w:trPr>
          <w:trHeight w:val="551"/>
        </w:trPr>
        <w:tc>
          <w:tcPr>
            <w:tcW w:w="1541" w:type="dxa"/>
            <w:shd w:val="clear" w:color="auto" w:fill="auto"/>
          </w:tcPr>
          <w:p w14:paraId="6855487E" w14:textId="77777777" w:rsidR="0072353F" w:rsidRDefault="0072353F" w:rsidP="00D222FB">
            <w:pPr>
              <w:spacing w:after="0"/>
            </w:pPr>
            <w:r>
              <w:t>Vermont</w:t>
            </w:r>
          </w:p>
        </w:tc>
        <w:tc>
          <w:tcPr>
            <w:tcW w:w="4934" w:type="dxa"/>
            <w:shd w:val="clear" w:color="auto" w:fill="auto"/>
          </w:tcPr>
          <w:p w14:paraId="2ACB05B5" w14:textId="77777777" w:rsidR="0072353F" w:rsidRPr="00103858" w:rsidRDefault="0072353F" w:rsidP="00D222FB">
            <w:pPr>
              <w:spacing w:after="0"/>
            </w:pPr>
            <w:r>
              <w:t>D</w:t>
            </w:r>
            <w:r w:rsidRPr="00103858">
              <w:t>evelop</w:t>
            </w:r>
            <w:r>
              <w:t>ed</w:t>
            </w:r>
            <w:r w:rsidRPr="00103858">
              <w:t xml:space="preserve"> and implement</w:t>
            </w:r>
            <w:r>
              <w:t>ed</w:t>
            </w:r>
            <w:r w:rsidRPr="00103858">
              <w:t xml:space="preserve"> a project for the installation of 4 shore power-type electrification “kiosks” at two hospitals to power onboard equipment and provide cabin climate control for emergency-response vehicles and help reduce exposure of sensitive populations to harmful diesel exhaust.  </w:t>
            </w:r>
          </w:p>
        </w:tc>
        <w:tc>
          <w:tcPr>
            <w:tcW w:w="1082" w:type="dxa"/>
            <w:shd w:val="clear" w:color="auto" w:fill="auto"/>
          </w:tcPr>
          <w:p w14:paraId="49A6B4DD" w14:textId="77777777" w:rsidR="0072353F" w:rsidRDefault="0072353F" w:rsidP="00D222FB">
            <w:pPr>
              <w:spacing w:after="0"/>
            </w:pPr>
            <w:r>
              <w:t>Lifetime</w:t>
            </w:r>
          </w:p>
        </w:tc>
        <w:tc>
          <w:tcPr>
            <w:tcW w:w="717" w:type="dxa"/>
            <w:shd w:val="clear" w:color="auto" w:fill="auto"/>
          </w:tcPr>
          <w:p w14:paraId="1B756066" w14:textId="77777777" w:rsidR="0072353F" w:rsidRDefault="0072353F" w:rsidP="00D222FB">
            <w:pPr>
              <w:spacing w:after="0"/>
            </w:pPr>
            <w:r>
              <w:t>25</w:t>
            </w:r>
          </w:p>
        </w:tc>
        <w:tc>
          <w:tcPr>
            <w:tcW w:w="672" w:type="dxa"/>
            <w:shd w:val="clear" w:color="auto" w:fill="auto"/>
          </w:tcPr>
          <w:p w14:paraId="00FFE1EE" w14:textId="77777777" w:rsidR="0072353F" w:rsidRDefault="0072353F" w:rsidP="00D222FB">
            <w:pPr>
              <w:spacing w:after="0"/>
            </w:pPr>
          </w:p>
        </w:tc>
        <w:tc>
          <w:tcPr>
            <w:tcW w:w="663" w:type="dxa"/>
            <w:shd w:val="clear" w:color="auto" w:fill="auto"/>
          </w:tcPr>
          <w:p w14:paraId="738B15C4" w14:textId="77777777" w:rsidR="0072353F" w:rsidRDefault="0072353F" w:rsidP="00D222FB">
            <w:pPr>
              <w:spacing w:after="0"/>
            </w:pPr>
          </w:p>
        </w:tc>
        <w:tc>
          <w:tcPr>
            <w:tcW w:w="794" w:type="dxa"/>
            <w:shd w:val="clear" w:color="auto" w:fill="auto"/>
          </w:tcPr>
          <w:p w14:paraId="39CEE3C9" w14:textId="77777777" w:rsidR="0072353F" w:rsidRDefault="0072353F" w:rsidP="00D222FB">
            <w:pPr>
              <w:spacing w:after="0"/>
            </w:pPr>
            <w:r>
              <w:t>0.7</w:t>
            </w:r>
          </w:p>
        </w:tc>
      </w:tr>
    </w:tbl>
    <w:p w14:paraId="56EC3040" w14:textId="77777777" w:rsidR="00F56FC6" w:rsidRDefault="00F56FC6" w:rsidP="00362E15"/>
    <w:p w14:paraId="3E03ED3A" w14:textId="7ED6E543" w:rsidR="0072353F" w:rsidRDefault="0072353F" w:rsidP="00362E15">
      <w:r>
        <w:lastRenderedPageBreak/>
        <w:t xml:space="preserve">More details of </w:t>
      </w:r>
      <w:r w:rsidR="00CB425C">
        <w:t>DERA-</w:t>
      </w:r>
      <w:r w:rsidR="009E07AB">
        <w:t xml:space="preserve">financed </w:t>
      </w:r>
      <w:r>
        <w:t>pro</w:t>
      </w:r>
      <w:r w:rsidR="009E07AB">
        <w:t>jects</w:t>
      </w:r>
      <w:r>
        <w:t xml:space="preserve"> in the OTR can be </w:t>
      </w:r>
      <w:r w:rsidR="00CB425C">
        <w:t xml:space="preserve">found </w:t>
      </w:r>
      <w:r>
        <w:t>in “</w:t>
      </w:r>
      <w:r w:rsidR="009E07AB" w:rsidRPr="009E07AB">
        <w:t>Mobile Source Pollution Reduction Success Stories</w:t>
      </w:r>
      <w:r>
        <w:t xml:space="preserve"> (OTC 2014).”</w:t>
      </w:r>
    </w:p>
    <w:p w14:paraId="37B0AC14" w14:textId="7A11FCC8" w:rsidR="00F11BFF" w:rsidRPr="004F096D" w:rsidRDefault="005B4596" w:rsidP="00362E15">
      <w:pPr>
        <w:pStyle w:val="Heading3"/>
      </w:pPr>
      <w:bookmarkStart w:id="69" w:name="_Supplemental_Environmental_Projects"/>
      <w:bookmarkStart w:id="70" w:name="_Toc317928304"/>
      <w:bookmarkStart w:id="71" w:name="_Toc448136791"/>
      <w:bookmarkEnd w:id="69"/>
      <w:r>
        <w:t xml:space="preserve">Supplemental Environmental Projects </w:t>
      </w:r>
      <w:r w:rsidR="00B76A92">
        <w:t>(SEP)</w:t>
      </w:r>
      <w:bookmarkEnd w:id="70"/>
      <w:bookmarkEnd w:id="71"/>
    </w:p>
    <w:p w14:paraId="0FC64539" w14:textId="5C8153D5" w:rsidR="0034538C" w:rsidRDefault="00375241" w:rsidP="00362E15">
      <w:r>
        <w:t>SEPs are projects that are funded as part of a settlement for an environmental violation</w:t>
      </w:r>
      <w:r w:rsidR="0034538C" w:rsidRPr="0034538C">
        <w:t>.</w:t>
      </w:r>
      <w:r>
        <w:t xml:space="preserve">  The project must be related to the environmental harm caused by the violation, be additive, and benefit the public health and environment.</w:t>
      </w:r>
      <w:r w:rsidR="0034538C" w:rsidRPr="0034538C">
        <w:t xml:space="preserve"> </w:t>
      </w:r>
      <w:r w:rsidR="00B76A92">
        <w:t xml:space="preserve"> </w:t>
      </w:r>
      <w:r w:rsidR="00CB425C">
        <w:t xml:space="preserve">Following are some examples </w:t>
      </w:r>
      <w:r w:rsidR="00B76A92" w:rsidRPr="0011315B">
        <w:t xml:space="preserve">of </w:t>
      </w:r>
      <w:r w:rsidR="00B76A92">
        <w:t>SEP</w:t>
      </w:r>
      <w:r w:rsidR="00B76A92" w:rsidRPr="0011315B">
        <w:t xml:space="preserve"> funding being used to reduce idling:</w:t>
      </w:r>
    </w:p>
    <w:p w14:paraId="445A59E6" w14:textId="77777777" w:rsidR="009E07AB" w:rsidRDefault="009E07AB" w:rsidP="00277008">
      <w:pPr>
        <w:pStyle w:val="Caption"/>
        <w:keepNext/>
      </w:pPr>
      <w:r>
        <w:t xml:space="preserve">Table </w:t>
      </w:r>
      <w:r w:rsidR="00D22E60">
        <w:fldChar w:fldCharType="begin"/>
      </w:r>
      <w:r w:rsidR="00D22E60">
        <w:instrText xml:space="preserve"> SEQ Table \* ARABIC </w:instrText>
      </w:r>
      <w:r w:rsidR="00D22E60">
        <w:fldChar w:fldCharType="separate"/>
      </w:r>
      <w:r>
        <w:rPr>
          <w:noProof/>
        </w:rPr>
        <w:t>3</w:t>
      </w:r>
      <w:r w:rsidR="00D22E60">
        <w:rPr>
          <w:noProof/>
        </w:rPr>
        <w:fldChar w:fldCharType="end"/>
      </w:r>
      <w:r>
        <w:t>: SEP</w:t>
      </w:r>
      <w:r w:rsidRPr="004037ED">
        <w:t xml:space="preserve"> financed idling projects in the OTR</w:t>
      </w: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4939"/>
        <w:gridCol w:w="1082"/>
        <w:gridCol w:w="708"/>
        <w:gridCol w:w="673"/>
        <w:gridCol w:w="663"/>
        <w:gridCol w:w="796"/>
      </w:tblGrid>
      <w:tr w:rsidR="0072353F" w14:paraId="5D232AD5" w14:textId="77777777" w:rsidTr="009C21C2">
        <w:trPr>
          <w:trHeight w:val="269"/>
          <w:tblHeader/>
        </w:trPr>
        <w:tc>
          <w:tcPr>
            <w:tcW w:w="1542" w:type="dxa"/>
            <w:vMerge w:val="restart"/>
            <w:shd w:val="clear" w:color="auto" w:fill="auto"/>
          </w:tcPr>
          <w:p w14:paraId="59379D40" w14:textId="77777777" w:rsidR="0072353F" w:rsidRDefault="0072353F" w:rsidP="00D222FB">
            <w:pPr>
              <w:spacing w:after="0"/>
            </w:pPr>
            <w:r>
              <w:t>State/MJO</w:t>
            </w:r>
          </w:p>
        </w:tc>
        <w:tc>
          <w:tcPr>
            <w:tcW w:w="4939" w:type="dxa"/>
            <w:vMerge w:val="restart"/>
            <w:shd w:val="clear" w:color="auto" w:fill="auto"/>
          </w:tcPr>
          <w:p w14:paraId="45989224" w14:textId="77777777" w:rsidR="0072353F" w:rsidRDefault="0072353F" w:rsidP="00D222FB">
            <w:pPr>
              <w:spacing w:after="0"/>
            </w:pPr>
            <w:r>
              <w:t>Project</w:t>
            </w:r>
          </w:p>
        </w:tc>
        <w:tc>
          <w:tcPr>
            <w:tcW w:w="3922" w:type="dxa"/>
            <w:gridSpan w:val="5"/>
            <w:shd w:val="clear" w:color="auto" w:fill="auto"/>
          </w:tcPr>
          <w:p w14:paraId="092B4C84" w14:textId="77777777" w:rsidR="0072353F" w:rsidRDefault="0072353F" w:rsidP="00D222FB">
            <w:pPr>
              <w:spacing w:after="0"/>
            </w:pPr>
            <w:r>
              <w:t>Reductions (if known) (tons)</w:t>
            </w:r>
          </w:p>
        </w:tc>
      </w:tr>
      <w:tr w:rsidR="0072353F" w14:paraId="28651801" w14:textId="77777777" w:rsidTr="009C21C2">
        <w:trPr>
          <w:trHeight w:val="282"/>
          <w:tblHeader/>
        </w:trPr>
        <w:tc>
          <w:tcPr>
            <w:tcW w:w="1542" w:type="dxa"/>
            <w:vMerge/>
            <w:shd w:val="clear" w:color="auto" w:fill="auto"/>
          </w:tcPr>
          <w:p w14:paraId="292F2724" w14:textId="77777777" w:rsidR="0072353F" w:rsidRDefault="0072353F" w:rsidP="00D222FB">
            <w:pPr>
              <w:spacing w:after="0"/>
            </w:pPr>
          </w:p>
        </w:tc>
        <w:tc>
          <w:tcPr>
            <w:tcW w:w="4939" w:type="dxa"/>
            <w:vMerge/>
            <w:shd w:val="clear" w:color="auto" w:fill="auto"/>
          </w:tcPr>
          <w:p w14:paraId="10FD49ED" w14:textId="77777777" w:rsidR="0072353F" w:rsidRDefault="0072353F" w:rsidP="00D222FB">
            <w:pPr>
              <w:spacing w:after="0"/>
            </w:pPr>
          </w:p>
        </w:tc>
        <w:tc>
          <w:tcPr>
            <w:tcW w:w="1082" w:type="dxa"/>
            <w:shd w:val="clear" w:color="auto" w:fill="auto"/>
          </w:tcPr>
          <w:p w14:paraId="6009C543" w14:textId="77777777" w:rsidR="0072353F" w:rsidRDefault="0072353F" w:rsidP="00D222FB">
            <w:pPr>
              <w:spacing w:after="0"/>
            </w:pPr>
            <w:r>
              <w:t>Timespan</w:t>
            </w:r>
          </w:p>
        </w:tc>
        <w:tc>
          <w:tcPr>
            <w:tcW w:w="708" w:type="dxa"/>
            <w:shd w:val="clear" w:color="auto" w:fill="auto"/>
          </w:tcPr>
          <w:p w14:paraId="71E19612" w14:textId="77777777" w:rsidR="0072353F" w:rsidRDefault="0072353F" w:rsidP="00D222FB">
            <w:pPr>
              <w:spacing w:after="0"/>
            </w:pPr>
            <w:r>
              <w:t>NO</w:t>
            </w:r>
            <w:r w:rsidRPr="00D222FB">
              <w:rPr>
                <w:vertAlign w:val="subscript"/>
              </w:rPr>
              <w:t>X</w:t>
            </w:r>
          </w:p>
        </w:tc>
        <w:tc>
          <w:tcPr>
            <w:tcW w:w="673" w:type="dxa"/>
            <w:shd w:val="clear" w:color="auto" w:fill="auto"/>
          </w:tcPr>
          <w:p w14:paraId="76471E9B" w14:textId="77777777" w:rsidR="0072353F" w:rsidRDefault="0072353F" w:rsidP="00D222FB">
            <w:pPr>
              <w:spacing w:after="0"/>
            </w:pPr>
            <w:r>
              <w:t>VOC</w:t>
            </w:r>
          </w:p>
        </w:tc>
        <w:tc>
          <w:tcPr>
            <w:tcW w:w="663" w:type="dxa"/>
            <w:shd w:val="clear" w:color="auto" w:fill="auto"/>
          </w:tcPr>
          <w:p w14:paraId="216E1A12" w14:textId="77777777" w:rsidR="0072353F" w:rsidRDefault="0072353F" w:rsidP="00D222FB">
            <w:pPr>
              <w:spacing w:after="0"/>
            </w:pPr>
            <w:r>
              <w:t>CO</w:t>
            </w:r>
          </w:p>
        </w:tc>
        <w:tc>
          <w:tcPr>
            <w:tcW w:w="796" w:type="dxa"/>
            <w:shd w:val="clear" w:color="auto" w:fill="auto"/>
          </w:tcPr>
          <w:p w14:paraId="17EADE76" w14:textId="77777777" w:rsidR="0072353F" w:rsidRDefault="0072353F" w:rsidP="00D222FB">
            <w:pPr>
              <w:spacing w:after="0"/>
            </w:pPr>
            <w:r>
              <w:t>PM</w:t>
            </w:r>
            <w:r w:rsidRPr="00D222FB">
              <w:rPr>
                <w:vertAlign w:val="subscript"/>
              </w:rPr>
              <w:t>2.5</w:t>
            </w:r>
          </w:p>
        </w:tc>
      </w:tr>
      <w:tr w:rsidR="0072353F" w14:paraId="070EDF85" w14:textId="77777777" w:rsidTr="00D222FB">
        <w:trPr>
          <w:trHeight w:val="551"/>
        </w:trPr>
        <w:tc>
          <w:tcPr>
            <w:tcW w:w="1542" w:type="dxa"/>
            <w:shd w:val="clear" w:color="auto" w:fill="auto"/>
          </w:tcPr>
          <w:p w14:paraId="4956AE9C" w14:textId="77777777" w:rsidR="0072353F" w:rsidRDefault="0072353F" w:rsidP="00D222FB">
            <w:pPr>
              <w:spacing w:after="0"/>
            </w:pPr>
            <w:r>
              <w:t>Massachusetts</w:t>
            </w:r>
          </w:p>
        </w:tc>
        <w:tc>
          <w:tcPr>
            <w:tcW w:w="4939" w:type="dxa"/>
            <w:shd w:val="clear" w:color="auto" w:fill="auto"/>
          </w:tcPr>
          <w:p w14:paraId="1D75851E" w14:textId="77777777" w:rsidR="0072353F" w:rsidRPr="00103858" w:rsidRDefault="0072353F" w:rsidP="00D222FB">
            <w:pPr>
              <w:spacing w:after="0"/>
            </w:pPr>
            <w:r w:rsidRPr="00103858">
              <w:t xml:space="preserve">Installed idling reduction technologies on 22 </w:t>
            </w:r>
            <w:r w:rsidR="00521F12">
              <w:t xml:space="preserve">commuter rail </w:t>
            </w:r>
            <w:r w:rsidRPr="00103858">
              <w:t xml:space="preserve">locomotives.  </w:t>
            </w:r>
          </w:p>
        </w:tc>
        <w:tc>
          <w:tcPr>
            <w:tcW w:w="1082" w:type="dxa"/>
            <w:shd w:val="clear" w:color="auto" w:fill="auto"/>
          </w:tcPr>
          <w:p w14:paraId="40809FB3" w14:textId="77777777" w:rsidR="0072353F" w:rsidRDefault="0072353F" w:rsidP="00D222FB">
            <w:pPr>
              <w:spacing w:after="0"/>
            </w:pPr>
            <w:r>
              <w:t>Lifetime</w:t>
            </w:r>
          </w:p>
        </w:tc>
        <w:tc>
          <w:tcPr>
            <w:tcW w:w="708" w:type="dxa"/>
            <w:shd w:val="clear" w:color="auto" w:fill="auto"/>
          </w:tcPr>
          <w:p w14:paraId="217B5AAA" w14:textId="77777777" w:rsidR="0072353F" w:rsidRDefault="0072353F" w:rsidP="00D222FB">
            <w:pPr>
              <w:spacing w:after="0"/>
            </w:pPr>
            <w:r>
              <w:t>212</w:t>
            </w:r>
          </w:p>
        </w:tc>
        <w:tc>
          <w:tcPr>
            <w:tcW w:w="673" w:type="dxa"/>
            <w:shd w:val="clear" w:color="auto" w:fill="auto"/>
          </w:tcPr>
          <w:p w14:paraId="1451EDEC" w14:textId="77777777" w:rsidR="0072353F" w:rsidRDefault="0072353F" w:rsidP="00D222FB">
            <w:pPr>
              <w:spacing w:after="0"/>
            </w:pPr>
          </w:p>
        </w:tc>
        <w:tc>
          <w:tcPr>
            <w:tcW w:w="663" w:type="dxa"/>
            <w:shd w:val="clear" w:color="auto" w:fill="auto"/>
          </w:tcPr>
          <w:p w14:paraId="2621391F" w14:textId="77777777" w:rsidR="0072353F" w:rsidRDefault="0072353F" w:rsidP="00D222FB">
            <w:pPr>
              <w:spacing w:after="0"/>
            </w:pPr>
            <w:r w:rsidRPr="00D25422">
              <w:t>5</w:t>
            </w:r>
            <w:r>
              <w:t>779</w:t>
            </w:r>
          </w:p>
        </w:tc>
        <w:tc>
          <w:tcPr>
            <w:tcW w:w="796" w:type="dxa"/>
            <w:shd w:val="clear" w:color="auto" w:fill="auto"/>
          </w:tcPr>
          <w:p w14:paraId="6399318D" w14:textId="77777777" w:rsidR="0072353F" w:rsidRDefault="0072353F" w:rsidP="00D222FB">
            <w:pPr>
              <w:spacing w:after="0"/>
            </w:pPr>
            <w:r>
              <w:t>6.8</w:t>
            </w:r>
          </w:p>
        </w:tc>
      </w:tr>
      <w:tr w:rsidR="0072353F" w14:paraId="0C8F771A" w14:textId="77777777" w:rsidTr="00D222FB">
        <w:trPr>
          <w:trHeight w:val="58"/>
        </w:trPr>
        <w:tc>
          <w:tcPr>
            <w:tcW w:w="1542" w:type="dxa"/>
            <w:shd w:val="clear" w:color="auto" w:fill="auto"/>
          </w:tcPr>
          <w:p w14:paraId="60A19701" w14:textId="77777777" w:rsidR="0072353F" w:rsidRDefault="0072353F" w:rsidP="00D222FB">
            <w:pPr>
              <w:spacing w:after="0"/>
            </w:pPr>
            <w:r>
              <w:t>New Jersey</w:t>
            </w:r>
          </w:p>
        </w:tc>
        <w:tc>
          <w:tcPr>
            <w:tcW w:w="4939" w:type="dxa"/>
            <w:shd w:val="clear" w:color="auto" w:fill="auto"/>
          </w:tcPr>
          <w:p w14:paraId="322AE937" w14:textId="77777777" w:rsidR="0072353F" w:rsidRPr="00103858" w:rsidRDefault="0072353F" w:rsidP="00D222FB">
            <w:pPr>
              <w:spacing w:after="0"/>
            </w:pPr>
            <w:r>
              <w:t>Using SEP funds provided by Valero Energy Corporation an ambulance plug-in station was established at Underwood Memorial Hospital in Woodbury, NJ. In addition, a locomotive block heater plug-in station was built at the Valero Refinery, in Paulsboro, NJ.</w:t>
            </w:r>
          </w:p>
        </w:tc>
        <w:tc>
          <w:tcPr>
            <w:tcW w:w="1082" w:type="dxa"/>
            <w:shd w:val="clear" w:color="auto" w:fill="auto"/>
          </w:tcPr>
          <w:p w14:paraId="3341B361" w14:textId="77777777" w:rsidR="0072353F" w:rsidRDefault="0072353F" w:rsidP="00D222FB">
            <w:pPr>
              <w:spacing w:after="0"/>
            </w:pPr>
            <w:r>
              <w:t>Lifetime</w:t>
            </w:r>
          </w:p>
        </w:tc>
        <w:tc>
          <w:tcPr>
            <w:tcW w:w="708" w:type="dxa"/>
            <w:shd w:val="clear" w:color="auto" w:fill="auto"/>
          </w:tcPr>
          <w:p w14:paraId="7A8B6641" w14:textId="77777777" w:rsidR="0072353F" w:rsidRDefault="0072353F" w:rsidP="00D222FB">
            <w:pPr>
              <w:spacing w:after="0"/>
            </w:pPr>
            <w:r>
              <w:t>27</w:t>
            </w:r>
          </w:p>
        </w:tc>
        <w:tc>
          <w:tcPr>
            <w:tcW w:w="673" w:type="dxa"/>
            <w:shd w:val="clear" w:color="auto" w:fill="auto"/>
          </w:tcPr>
          <w:p w14:paraId="50DEB988" w14:textId="77777777" w:rsidR="0072353F" w:rsidRDefault="0072353F" w:rsidP="00D222FB">
            <w:pPr>
              <w:spacing w:after="0"/>
            </w:pPr>
          </w:p>
        </w:tc>
        <w:tc>
          <w:tcPr>
            <w:tcW w:w="663" w:type="dxa"/>
            <w:shd w:val="clear" w:color="auto" w:fill="auto"/>
          </w:tcPr>
          <w:p w14:paraId="0B80823B" w14:textId="77777777" w:rsidR="0072353F" w:rsidRDefault="0072353F" w:rsidP="00D222FB">
            <w:pPr>
              <w:spacing w:after="0"/>
            </w:pPr>
          </w:p>
        </w:tc>
        <w:tc>
          <w:tcPr>
            <w:tcW w:w="796" w:type="dxa"/>
            <w:shd w:val="clear" w:color="auto" w:fill="auto"/>
          </w:tcPr>
          <w:p w14:paraId="5C10D385" w14:textId="77777777" w:rsidR="0072353F" w:rsidRDefault="0072353F" w:rsidP="00D222FB">
            <w:pPr>
              <w:spacing w:after="0"/>
            </w:pPr>
            <w:r>
              <w:t>0.9</w:t>
            </w:r>
          </w:p>
        </w:tc>
      </w:tr>
    </w:tbl>
    <w:p w14:paraId="76D8D57E" w14:textId="77777777" w:rsidR="009E07AB" w:rsidRDefault="009E07AB" w:rsidP="009E07AB"/>
    <w:p w14:paraId="778333B0" w14:textId="11AF6C19" w:rsidR="009E07AB" w:rsidRDefault="009E07AB" w:rsidP="009E07AB">
      <w:r>
        <w:t xml:space="preserve">More details of SEP financed projects in the OTR can be </w:t>
      </w:r>
      <w:r w:rsidR="00CB425C">
        <w:t xml:space="preserve">found </w:t>
      </w:r>
      <w:r>
        <w:t>in “</w:t>
      </w:r>
      <w:r w:rsidRPr="009E07AB">
        <w:t>Mobile Source Pollution Reduction Success Stories</w:t>
      </w:r>
      <w:r>
        <w:t xml:space="preserve"> (OTC 2014).”</w:t>
      </w:r>
    </w:p>
    <w:p w14:paraId="03A62D3E" w14:textId="3C94CF3D" w:rsidR="00375241" w:rsidRPr="004F096D" w:rsidRDefault="00375241" w:rsidP="00375241">
      <w:pPr>
        <w:pStyle w:val="Heading3"/>
      </w:pPr>
      <w:bookmarkStart w:id="72" w:name="_State_Funding_Mechanisms"/>
      <w:bookmarkStart w:id="73" w:name="_Toc317928305"/>
      <w:bookmarkStart w:id="74" w:name="_Toc448136792"/>
      <w:bookmarkEnd w:id="72"/>
      <w:r>
        <w:t>State Funding Mechanisms</w:t>
      </w:r>
      <w:bookmarkEnd w:id="73"/>
      <w:bookmarkEnd w:id="74"/>
    </w:p>
    <w:p w14:paraId="19224398" w14:textId="230B3FB4" w:rsidR="00375241" w:rsidRDefault="00375241" w:rsidP="00375241">
      <w:r>
        <w:t xml:space="preserve">Individual states have also set up funding mechanisms to </w:t>
      </w:r>
      <w:r w:rsidR="00CB425C">
        <w:t xml:space="preserve">implement </w:t>
      </w:r>
      <w:r w:rsidR="00184A7B">
        <w:t>projects that reduce diesel emissions including funding technologies that reduce idling.  Some examples of programs that a funded through states are:</w:t>
      </w:r>
    </w:p>
    <w:p w14:paraId="65FD5A18" w14:textId="5985AE85" w:rsidR="0063461E" w:rsidRDefault="0063461E" w:rsidP="00693D3E">
      <w:pPr>
        <w:pStyle w:val="ListParagraph"/>
        <w:numPr>
          <w:ilvl w:val="0"/>
          <w:numId w:val="9"/>
        </w:numPr>
      </w:pPr>
      <w:r>
        <w:t>Pennsylvania’s Department of Environmental Protection offers the Small Business Advantage Grant Program, which provides 50% reimbursement matching grants, up to $9,500, to enable Pennsylvania small businesses to adopt or acquire equipment or processes that promote Energy Efficiency (E2) or Pollution Prevention (P2), which includes</w:t>
      </w:r>
      <w:r w:rsidRPr="00FB64C8">
        <w:t xml:space="preserve"> </w:t>
      </w:r>
      <w:r>
        <w:t>the purchase of commercially available Auxiliary Power Units (APUs), bunk heaters, or other anti-idling technologies listed on the EPA Smart</w:t>
      </w:r>
      <w:r w:rsidR="00386A40">
        <w:t>W</w:t>
      </w:r>
      <w:r>
        <w:t xml:space="preserve">ay Transport Partnership website.   </w:t>
      </w:r>
    </w:p>
    <w:p w14:paraId="7F62DCF2" w14:textId="77777777" w:rsidR="00B4026E" w:rsidRDefault="00B80FE8" w:rsidP="00362E15">
      <w:pPr>
        <w:pStyle w:val="Heading1"/>
      </w:pPr>
      <w:bookmarkStart w:id="75" w:name="_Toc317928306"/>
      <w:bookmarkStart w:id="76" w:name="_Toc448136793"/>
      <w:r>
        <w:t>Summary</w:t>
      </w:r>
      <w:bookmarkEnd w:id="75"/>
      <w:bookmarkEnd w:id="76"/>
    </w:p>
    <w:p w14:paraId="0EC3336B" w14:textId="4FE8FF96" w:rsidR="00B80FE8" w:rsidRDefault="00E1652A" w:rsidP="00277008">
      <w:r>
        <w:t xml:space="preserve">All jurisdictions in the OTR have restrictions on idling </w:t>
      </w:r>
      <w:r w:rsidR="00CB425C">
        <w:t xml:space="preserve">of </w:t>
      </w:r>
      <w:r>
        <w:t>buses and heavy-duty diesel vehicles</w:t>
      </w:r>
      <w:r w:rsidR="00CB425C">
        <w:t>,</w:t>
      </w:r>
      <w:r>
        <w:t xml:space="preserve"> and many have restrictions on other diesel vehicles, gasoline vehicles, nonroad equipment</w:t>
      </w:r>
      <w:r w:rsidR="00CB425C">
        <w:t>,</w:t>
      </w:r>
      <w:r>
        <w:t xml:space="preserve"> and rail engines.  The jurisdictions have </w:t>
      </w:r>
      <w:r w:rsidRPr="00386A40">
        <w:t>all</w:t>
      </w:r>
      <w:r>
        <w:t xml:space="preserve"> undertaken a variety of approaches to educate owners/operators and the public at large about idling restrictions and the dangers posed to public health from idling.  Enforcement does remain a challenge</w:t>
      </w:r>
      <w:r w:rsidR="00F14A43">
        <w:t>,</w:t>
      </w:r>
      <w:r>
        <w:t xml:space="preserve"> given the vast geographic and temporal scope that idling can occur in and the challenges posed in interpreting exemptions.  Technologies provide a differ</w:t>
      </w:r>
      <w:r w:rsidR="00F14A43" w:rsidRPr="009C21C2">
        <w:t>ent</w:t>
      </w:r>
      <w:r>
        <w:t xml:space="preserve"> approach to reducing idling</w:t>
      </w:r>
      <w:r w:rsidR="00386A40">
        <w:rPr>
          <w:strike/>
        </w:rPr>
        <w:t>,</w:t>
      </w:r>
      <w:r>
        <w:t xml:space="preserve"> </w:t>
      </w:r>
      <w:r w:rsidR="00F14A43">
        <w:t xml:space="preserve">which </w:t>
      </w:r>
      <w:r>
        <w:t xml:space="preserve">in many cases can also lead to </w:t>
      </w:r>
      <w:r w:rsidR="00F14A43">
        <w:t xml:space="preserve">an accrual of </w:t>
      </w:r>
      <w:r>
        <w:t xml:space="preserve">economic savings to the owners and operators </w:t>
      </w:r>
      <w:r w:rsidR="00F14A43">
        <w:t xml:space="preserve">while </w:t>
      </w:r>
      <w:r>
        <w:t>substantial</w:t>
      </w:r>
      <w:r w:rsidR="00F14A43">
        <w:t>ly</w:t>
      </w:r>
      <w:r>
        <w:t xml:space="preserve"> </w:t>
      </w:r>
      <w:r w:rsidR="00F14A43">
        <w:t xml:space="preserve">reducing </w:t>
      </w:r>
      <w:r>
        <w:t>emission</w:t>
      </w:r>
      <w:r w:rsidR="00F14A43">
        <w:t>s.</w:t>
      </w:r>
      <w:r w:rsidR="00386A40">
        <w:t xml:space="preserve"> </w:t>
      </w:r>
      <w:r>
        <w:t xml:space="preserve"> Also</w:t>
      </w:r>
      <w:r w:rsidR="00F14A43">
        <w:t>,</w:t>
      </w:r>
      <w:r>
        <w:t xml:space="preserve"> funding opportunities are available throug</w:t>
      </w:r>
      <w:r w:rsidR="00386A40">
        <w:t>h a variety of federal programs,</w:t>
      </w:r>
      <w:r>
        <w:t xml:space="preserve"> </w:t>
      </w:r>
      <w:r w:rsidR="00F14A43">
        <w:t xml:space="preserve">which </w:t>
      </w:r>
      <w:r>
        <w:t xml:space="preserve">can be used to install </w:t>
      </w:r>
      <w:r w:rsidR="00617AC8">
        <w:t xml:space="preserve">technologies, in particular </w:t>
      </w:r>
      <w:r w:rsidR="00F14A43">
        <w:t xml:space="preserve">those </w:t>
      </w:r>
      <w:r w:rsidR="00617AC8">
        <w:t xml:space="preserve">that affect a larger </w:t>
      </w:r>
      <w:r w:rsidR="00617AC8">
        <w:lastRenderedPageBreak/>
        <w:t xml:space="preserve">number of operators for shorter periods of time.  Finally, as diesel engines become cleaner, natural gas replaces diesel, and </w:t>
      </w:r>
      <w:r w:rsidR="00F14A43">
        <w:t xml:space="preserve">vehicle </w:t>
      </w:r>
      <w:r w:rsidR="00617AC8">
        <w:t xml:space="preserve">electrification </w:t>
      </w:r>
      <w:r w:rsidR="00F14A43">
        <w:t xml:space="preserve">becomes more common, </w:t>
      </w:r>
      <w:r w:rsidR="00617AC8">
        <w:t xml:space="preserve">idling in general </w:t>
      </w:r>
      <w:r w:rsidR="00F14A43">
        <w:t xml:space="preserve">will have lesser impact on </w:t>
      </w:r>
      <w:r w:rsidR="00617AC8">
        <w:t>public health.</w:t>
      </w:r>
    </w:p>
    <w:p w14:paraId="71983AF4" w14:textId="77777777" w:rsidR="00E1652A" w:rsidRDefault="00E1652A" w:rsidP="00E1652A">
      <w:pPr>
        <w:pStyle w:val="Heading1"/>
      </w:pPr>
      <w:bookmarkStart w:id="77" w:name="_Appendix_A_–"/>
      <w:bookmarkEnd w:id="77"/>
      <w:r>
        <w:br w:type="page"/>
      </w:r>
      <w:bookmarkStart w:id="78" w:name="_Toc317928307"/>
      <w:bookmarkStart w:id="79" w:name="_Toc448136794"/>
      <w:r>
        <w:lastRenderedPageBreak/>
        <w:t>Appendix A – Overview of Idling Restrictions</w:t>
      </w:r>
      <w:bookmarkEnd w:id="78"/>
      <w:bookmarkEnd w:id="79"/>
    </w:p>
    <w:p w14:paraId="781A8D7C" w14:textId="0F6FCFF1" w:rsidR="00E1652A" w:rsidRDefault="00B92D16" w:rsidP="00E1652A">
      <w:r>
        <w:t xml:space="preserve">All </w:t>
      </w:r>
      <w:r w:rsidR="00386A40">
        <w:t>jurisdictions</w:t>
      </w:r>
      <w:r w:rsidR="00E1652A">
        <w:t xml:space="preserve"> in the OTR and the District of Columbia restrict idling from heavy-duty onroad vehicles, with the majority of these restrictions occurring through legislation.  Some municipalities within a few of the states have additional restrictions on idling that go beyond the state level statute or regulation. </w:t>
      </w:r>
      <w:r>
        <w:t>Three</w:t>
      </w:r>
      <w:r w:rsidR="00386A40">
        <w:t xml:space="preserve"> </w:t>
      </w:r>
      <w:r w:rsidR="00E1652A">
        <w:t xml:space="preserve">of the states also restrict idling from light-duty vehicles.  Five of the states and the District of Columbia also place restrictions on the idling of nonroad equipment, with two of those also placing </w:t>
      </w:r>
      <w:r w:rsidR="0063461E">
        <w:t xml:space="preserve">idling </w:t>
      </w:r>
      <w:r w:rsidR="00E1652A">
        <w:t>limits on railroad engines.</w:t>
      </w:r>
    </w:p>
    <w:p w14:paraId="2DB2CF26" w14:textId="66DF7BF0" w:rsidR="00E1652A" w:rsidRDefault="00E1652A" w:rsidP="00E1652A">
      <w:r>
        <w:t xml:space="preserve">The time limit for which idling is allowed varies from three to five </w:t>
      </w:r>
      <w:r w:rsidRPr="00386A40">
        <w:t>minutes with about the same number of jurisdictions having each length of time limit.</w:t>
      </w:r>
      <w:r>
        <w:t xml:space="preserve">  There are a variety of exemptions and allowable behavior</w:t>
      </w:r>
      <w:r w:rsidR="00B92D16">
        <w:t>s</w:t>
      </w:r>
      <w:r>
        <w:t xml:space="preserve"> found within the statutes and regulations.  These exemptions will be discussed in greater detail later in the document.  A list of </w:t>
      </w:r>
      <w:r w:rsidR="00B92D16">
        <w:t xml:space="preserve">the </w:t>
      </w:r>
      <w:r w:rsidR="00386A40">
        <w:t>OTR jurisdictions and any</w:t>
      </w:r>
      <w:r w:rsidR="00B92D16">
        <w:t xml:space="preserve"> </w:t>
      </w:r>
      <w:r w:rsidR="00386A40">
        <w:t>applicable</w:t>
      </w:r>
      <w:r>
        <w:t xml:space="preserve"> idling restrictions in place</w:t>
      </w:r>
      <w:r w:rsidRPr="00386A40">
        <w:t xml:space="preserve">, </w:t>
      </w:r>
      <w:r w:rsidR="00B92D16">
        <w:t xml:space="preserve">along with </w:t>
      </w:r>
      <w:r>
        <w:t xml:space="preserve">the </w:t>
      </w:r>
      <w:r w:rsidRPr="00386A40">
        <w:t>most applicable</w:t>
      </w:r>
      <w:r>
        <w:t xml:space="preserve"> allowable time limit for idling, can be found in </w:t>
      </w:r>
      <w:r>
        <w:fldChar w:fldCharType="begin"/>
      </w:r>
      <w:r>
        <w:instrText xml:space="preserve"> REF _Ref435448038 \h </w:instrText>
      </w:r>
      <w:r>
        <w:fldChar w:fldCharType="separate"/>
      </w:r>
      <w:r>
        <w:t xml:space="preserve">Table </w:t>
      </w:r>
      <w:r>
        <w:rPr>
          <w:noProof/>
        </w:rPr>
        <w:t>1</w:t>
      </w:r>
      <w:r>
        <w:fldChar w:fldCharType="end"/>
      </w:r>
      <w:r>
        <w:t>.</w:t>
      </w:r>
    </w:p>
    <w:p w14:paraId="3FC1BD72" w14:textId="77777777" w:rsidR="00E1652A" w:rsidRDefault="00E1652A" w:rsidP="00E1652A">
      <w:pPr>
        <w:pStyle w:val="Caption"/>
      </w:pPr>
      <w:r>
        <w:t xml:space="preserve">Table </w:t>
      </w:r>
      <w:r w:rsidR="00D22E60">
        <w:fldChar w:fldCharType="begin"/>
      </w:r>
      <w:r w:rsidR="00D22E60">
        <w:instrText xml:space="preserve"> SEQ Table \* ARABIC </w:instrText>
      </w:r>
      <w:r w:rsidR="00D22E60">
        <w:fldChar w:fldCharType="separate"/>
      </w:r>
      <w:r w:rsidR="009E07AB">
        <w:rPr>
          <w:noProof/>
        </w:rPr>
        <w:t>4</w:t>
      </w:r>
      <w:r w:rsidR="00D22E60">
        <w:rPr>
          <w:noProof/>
        </w:rPr>
        <w:fldChar w:fldCharType="end"/>
      </w:r>
      <w:r>
        <w:t>: Idling time limit by jurisdiction and citation of statute/regulation</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473"/>
        <w:gridCol w:w="1543"/>
        <w:gridCol w:w="1093"/>
        <w:gridCol w:w="1623"/>
        <w:gridCol w:w="3507"/>
      </w:tblGrid>
      <w:tr w:rsidR="00E1652A" w14:paraId="21FE582E" w14:textId="77777777" w:rsidTr="00783686">
        <w:trPr>
          <w:trHeight w:val="70"/>
        </w:trPr>
        <w:tc>
          <w:tcPr>
            <w:tcW w:w="791" w:type="dxa"/>
            <w:tcBorders>
              <w:bottom w:val="double" w:sz="4" w:space="0" w:color="auto"/>
              <w:right w:val="single" w:sz="4" w:space="0" w:color="auto"/>
            </w:tcBorders>
          </w:tcPr>
          <w:p w14:paraId="068D93B0" w14:textId="77777777" w:rsidR="00E1652A" w:rsidRDefault="00E1652A" w:rsidP="00783686">
            <w:pPr>
              <w:spacing w:after="0"/>
            </w:pPr>
            <w:r>
              <w:t>State</w:t>
            </w:r>
          </w:p>
        </w:tc>
        <w:tc>
          <w:tcPr>
            <w:tcW w:w="1473" w:type="dxa"/>
            <w:tcBorders>
              <w:bottom w:val="double" w:sz="4" w:space="0" w:color="auto"/>
              <w:right w:val="single" w:sz="4" w:space="0" w:color="auto"/>
            </w:tcBorders>
          </w:tcPr>
          <w:p w14:paraId="00676F2E" w14:textId="77777777" w:rsidR="00E1652A" w:rsidDel="00440E2F" w:rsidRDefault="00E1652A" w:rsidP="00783686">
            <w:pPr>
              <w:spacing w:after="0"/>
            </w:pPr>
            <w:r>
              <w:t>Light-duty Onroad</w:t>
            </w:r>
          </w:p>
        </w:tc>
        <w:tc>
          <w:tcPr>
            <w:tcW w:w="1543" w:type="dxa"/>
            <w:tcBorders>
              <w:left w:val="single" w:sz="4" w:space="0" w:color="auto"/>
              <w:bottom w:val="double" w:sz="4" w:space="0" w:color="auto"/>
              <w:right w:val="single" w:sz="4" w:space="0" w:color="auto"/>
            </w:tcBorders>
          </w:tcPr>
          <w:p w14:paraId="1B20D995" w14:textId="77777777" w:rsidR="00E1652A" w:rsidRDefault="00E1652A" w:rsidP="00783686">
            <w:pPr>
              <w:spacing w:after="0"/>
            </w:pPr>
            <w:r>
              <w:t>Heavy-duty Onroad</w:t>
            </w:r>
          </w:p>
        </w:tc>
        <w:tc>
          <w:tcPr>
            <w:tcW w:w="1093" w:type="dxa"/>
            <w:tcBorders>
              <w:left w:val="single" w:sz="4" w:space="0" w:color="auto"/>
              <w:bottom w:val="double" w:sz="4" w:space="0" w:color="auto"/>
              <w:right w:val="single" w:sz="4" w:space="0" w:color="auto"/>
            </w:tcBorders>
          </w:tcPr>
          <w:p w14:paraId="5647E080" w14:textId="77777777" w:rsidR="00E1652A" w:rsidRDefault="00E1652A" w:rsidP="00783686">
            <w:pPr>
              <w:spacing w:after="0"/>
            </w:pPr>
            <w:r>
              <w:t xml:space="preserve">Nonroad </w:t>
            </w:r>
          </w:p>
        </w:tc>
        <w:tc>
          <w:tcPr>
            <w:tcW w:w="1623" w:type="dxa"/>
            <w:tcBorders>
              <w:left w:val="single" w:sz="4" w:space="0" w:color="auto"/>
              <w:bottom w:val="double" w:sz="4" w:space="0" w:color="auto"/>
              <w:right w:val="single" w:sz="4" w:space="0" w:color="auto"/>
            </w:tcBorders>
          </w:tcPr>
          <w:p w14:paraId="1E7C7FA5" w14:textId="77777777" w:rsidR="00E1652A" w:rsidRDefault="00E1652A" w:rsidP="00783686">
            <w:pPr>
              <w:spacing w:after="0"/>
            </w:pPr>
            <w:r>
              <w:t>Rail</w:t>
            </w:r>
          </w:p>
        </w:tc>
        <w:tc>
          <w:tcPr>
            <w:tcW w:w="3507" w:type="dxa"/>
            <w:tcBorders>
              <w:left w:val="single" w:sz="4" w:space="0" w:color="auto"/>
              <w:bottom w:val="double" w:sz="4" w:space="0" w:color="auto"/>
              <w:right w:val="single" w:sz="4" w:space="0" w:color="auto"/>
            </w:tcBorders>
          </w:tcPr>
          <w:p w14:paraId="29399B0F" w14:textId="77777777" w:rsidR="00E1652A" w:rsidRDefault="00E1652A" w:rsidP="00783686">
            <w:pPr>
              <w:spacing w:after="0"/>
            </w:pPr>
            <w:r>
              <w:t>Citation</w:t>
            </w:r>
          </w:p>
        </w:tc>
      </w:tr>
      <w:tr w:rsidR="00E1652A" w14:paraId="1E1FA737" w14:textId="77777777" w:rsidTr="00783686">
        <w:tc>
          <w:tcPr>
            <w:tcW w:w="791" w:type="dxa"/>
            <w:tcBorders>
              <w:top w:val="double" w:sz="4" w:space="0" w:color="auto"/>
              <w:bottom w:val="dotted" w:sz="4" w:space="0" w:color="auto"/>
            </w:tcBorders>
          </w:tcPr>
          <w:p w14:paraId="3589AC5C" w14:textId="77777777" w:rsidR="00E1652A" w:rsidRDefault="00E1652A" w:rsidP="00783686">
            <w:pPr>
              <w:spacing w:after="0"/>
            </w:pPr>
            <w:r>
              <w:t>CT</w:t>
            </w:r>
          </w:p>
        </w:tc>
        <w:tc>
          <w:tcPr>
            <w:tcW w:w="1473" w:type="dxa"/>
            <w:tcBorders>
              <w:top w:val="double" w:sz="4" w:space="0" w:color="auto"/>
              <w:bottom w:val="dotted" w:sz="4" w:space="0" w:color="auto"/>
            </w:tcBorders>
          </w:tcPr>
          <w:p w14:paraId="7DA6227B" w14:textId="77777777" w:rsidR="00E1652A" w:rsidRPr="00F870C9" w:rsidRDefault="00E1652A" w:rsidP="00783686">
            <w:pPr>
              <w:spacing w:after="0"/>
            </w:pPr>
            <w:r>
              <w:t>3</w:t>
            </w:r>
          </w:p>
        </w:tc>
        <w:tc>
          <w:tcPr>
            <w:tcW w:w="1543" w:type="dxa"/>
            <w:tcBorders>
              <w:top w:val="double" w:sz="4" w:space="0" w:color="auto"/>
              <w:bottom w:val="dotted" w:sz="4" w:space="0" w:color="auto"/>
              <w:right w:val="single" w:sz="4" w:space="0" w:color="auto"/>
            </w:tcBorders>
          </w:tcPr>
          <w:p w14:paraId="6985B973" w14:textId="77777777" w:rsidR="00E1652A" w:rsidRPr="00F870C9" w:rsidRDefault="00E1652A" w:rsidP="00783686">
            <w:pPr>
              <w:spacing w:after="0"/>
            </w:pPr>
            <w:r w:rsidRPr="00F870C9">
              <w:t>3</w:t>
            </w:r>
          </w:p>
        </w:tc>
        <w:tc>
          <w:tcPr>
            <w:tcW w:w="1093" w:type="dxa"/>
            <w:tcBorders>
              <w:top w:val="double" w:sz="4" w:space="0" w:color="auto"/>
              <w:left w:val="single" w:sz="4" w:space="0" w:color="auto"/>
              <w:bottom w:val="dotted" w:sz="4" w:space="0" w:color="auto"/>
              <w:right w:val="single" w:sz="4" w:space="0" w:color="auto"/>
            </w:tcBorders>
          </w:tcPr>
          <w:p w14:paraId="4A2858DA" w14:textId="77777777" w:rsidR="00E1652A" w:rsidRPr="00F870C9" w:rsidRDefault="00E1652A" w:rsidP="00783686">
            <w:pPr>
              <w:spacing w:after="0"/>
            </w:pPr>
            <w:r w:rsidRPr="00F870C9">
              <w:t>3</w:t>
            </w:r>
          </w:p>
        </w:tc>
        <w:tc>
          <w:tcPr>
            <w:tcW w:w="1623" w:type="dxa"/>
            <w:tcBorders>
              <w:top w:val="double" w:sz="4" w:space="0" w:color="auto"/>
              <w:left w:val="single" w:sz="4" w:space="0" w:color="auto"/>
              <w:bottom w:val="dotted" w:sz="4" w:space="0" w:color="auto"/>
              <w:right w:val="single" w:sz="4" w:space="0" w:color="auto"/>
            </w:tcBorders>
          </w:tcPr>
          <w:p w14:paraId="08E58881" w14:textId="77777777" w:rsidR="00E1652A" w:rsidRPr="00F870C9" w:rsidRDefault="00E1652A" w:rsidP="00783686">
            <w:pPr>
              <w:spacing w:after="0"/>
            </w:pPr>
          </w:p>
        </w:tc>
        <w:tc>
          <w:tcPr>
            <w:tcW w:w="3507" w:type="dxa"/>
            <w:tcBorders>
              <w:top w:val="double" w:sz="4" w:space="0" w:color="auto"/>
              <w:left w:val="single" w:sz="4" w:space="0" w:color="auto"/>
              <w:bottom w:val="dotted" w:sz="4" w:space="0" w:color="auto"/>
              <w:right w:val="single" w:sz="4" w:space="0" w:color="auto"/>
            </w:tcBorders>
          </w:tcPr>
          <w:p w14:paraId="68B26027" w14:textId="77777777" w:rsidR="00E1652A" w:rsidRPr="00F870C9" w:rsidRDefault="00B459B5" w:rsidP="00783686">
            <w:pPr>
              <w:spacing w:after="0"/>
            </w:pPr>
            <w:hyperlink r:id="rId35" w:history="1">
              <w:r w:rsidR="00E1652A" w:rsidRPr="00F870C9">
                <w:rPr>
                  <w:rStyle w:val="Hyperlink"/>
                </w:rPr>
                <w:t xml:space="preserve">RCSA </w:t>
              </w:r>
              <w:r w:rsidR="00E1652A">
                <w:rPr>
                  <w:rStyle w:val="Hyperlink"/>
                </w:rPr>
                <w:t>§</w:t>
              </w:r>
              <w:r w:rsidR="00E1652A" w:rsidRPr="00F870C9">
                <w:rPr>
                  <w:rStyle w:val="Hyperlink"/>
                </w:rPr>
                <w:t>22a</w:t>
              </w:r>
              <w:r w:rsidR="00E1652A">
                <w:rPr>
                  <w:rStyle w:val="Hyperlink"/>
                </w:rPr>
                <w:t>-174-18</w:t>
              </w:r>
            </w:hyperlink>
          </w:p>
        </w:tc>
      </w:tr>
      <w:tr w:rsidR="00E1652A" w14:paraId="5DE9EECE" w14:textId="77777777" w:rsidTr="00783686">
        <w:tc>
          <w:tcPr>
            <w:tcW w:w="791" w:type="dxa"/>
            <w:tcBorders>
              <w:top w:val="dotted" w:sz="4" w:space="0" w:color="auto"/>
              <w:bottom w:val="dotted" w:sz="4" w:space="0" w:color="auto"/>
            </w:tcBorders>
          </w:tcPr>
          <w:p w14:paraId="3F5EA3CD" w14:textId="77777777" w:rsidR="00E1652A" w:rsidRDefault="00E1652A" w:rsidP="00783686">
            <w:pPr>
              <w:spacing w:after="0"/>
            </w:pPr>
            <w:r>
              <w:t>DE</w:t>
            </w:r>
          </w:p>
        </w:tc>
        <w:tc>
          <w:tcPr>
            <w:tcW w:w="1473" w:type="dxa"/>
            <w:tcBorders>
              <w:top w:val="dotted" w:sz="4" w:space="0" w:color="auto"/>
              <w:bottom w:val="dotted" w:sz="4" w:space="0" w:color="auto"/>
            </w:tcBorders>
          </w:tcPr>
          <w:p w14:paraId="2CBEB981"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2BDF4F06" w14:textId="77777777" w:rsidR="00E1652A" w:rsidRPr="00F870C9" w:rsidRDefault="00E1652A" w:rsidP="00783686">
            <w:pPr>
              <w:spacing w:after="0"/>
            </w:pPr>
            <w:r w:rsidRPr="00F870C9">
              <w:t>3</w:t>
            </w:r>
          </w:p>
        </w:tc>
        <w:tc>
          <w:tcPr>
            <w:tcW w:w="1093" w:type="dxa"/>
            <w:tcBorders>
              <w:top w:val="dotted" w:sz="4" w:space="0" w:color="auto"/>
              <w:left w:val="single" w:sz="4" w:space="0" w:color="auto"/>
              <w:bottom w:val="dotted" w:sz="4" w:space="0" w:color="auto"/>
              <w:right w:val="single" w:sz="4" w:space="0" w:color="auto"/>
            </w:tcBorders>
          </w:tcPr>
          <w:p w14:paraId="30E765C2"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38378F61"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46845627" w14:textId="77777777" w:rsidR="00E1652A" w:rsidRPr="00F870C9" w:rsidRDefault="00B459B5" w:rsidP="00783686">
            <w:pPr>
              <w:spacing w:after="0"/>
            </w:pPr>
            <w:hyperlink r:id="rId36" w:history="1">
              <w:r w:rsidR="00E1652A" w:rsidRPr="00F870C9">
                <w:rPr>
                  <w:rStyle w:val="Hyperlink"/>
                </w:rPr>
                <w:t>7 DE Admin Code 1145</w:t>
              </w:r>
            </w:hyperlink>
          </w:p>
        </w:tc>
      </w:tr>
      <w:tr w:rsidR="00E1652A" w14:paraId="6B23D45F" w14:textId="77777777" w:rsidTr="00783686">
        <w:tc>
          <w:tcPr>
            <w:tcW w:w="791" w:type="dxa"/>
            <w:tcBorders>
              <w:top w:val="dotted" w:sz="4" w:space="0" w:color="auto"/>
              <w:bottom w:val="dotted" w:sz="4" w:space="0" w:color="auto"/>
            </w:tcBorders>
          </w:tcPr>
          <w:p w14:paraId="727B5077" w14:textId="77777777" w:rsidR="00E1652A" w:rsidRDefault="00E1652A" w:rsidP="00783686">
            <w:pPr>
              <w:spacing w:after="0"/>
            </w:pPr>
            <w:r>
              <w:t>DC</w:t>
            </w:r>
          </w:p>
        </w:tc>
        <w:tc>
          <w:tcPr>
            <w:tcW w:w="1473" w:type="dxa"/>
            <w:tcBorders>
              <w:top w:val="dotted" w:sz="4" w:space="0" w:color="auto"/>
              <w:bottom w:val="dotted" w:sz="4" w:space="0" w:color="auto"/>
            </w:tcBorders>
          </w:tcPr>
          <w:p w14:paraId="7FCADA31"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24217879" w14:textId="77777777" w:rsidR="00E1652A" w:rsidRPr="00F870C9" w:rsidRDefault="00E1652A" w:rsidP="00783686">
            <w:pPr>
              <w:spacing w:after="0"/>
            </w:pPr>
            <w:r w:rsidRPr="00F870C9">
              <w:t>3</w:t>
            </w:r>
          </w:p>
        </w:tc>
        <w:tc>
          <w:tcPr>
            <w:tcW w:w="1093" w:type="dxa"/>
            <w:tcBorders>
              <w:top w:val="dotted" w:sz="4" w:space="0" w:color="auto"/>
              <w:left w:val="single" w:sz="4" w:space="0" w:color="auto"/>
              <w:bottom w:val="dotted" w:sz="4" w:space="0" w:color="auto"/>
              <w:right w:val="single" w:sz="4" w:space="0" w:color="auto"/>
            </w:tcBorders>
          </w:tcPr>
          <w:p w14:paraId="33177860" w14:textId="77777777" w:rsidR="00E1652A" w:rsidRPr="00F870C9" w:rsidRDefault="00E1652A" w:rsidP="00783686">
            <w:pPr>
              <w:spacing w:after="0"/>
            </w:pPr>
            <w:r w:rsidRPr="00F870C9">
              <w:t>3</w:t>
            </w:r>
          </w:p>
        </w:tc>
        <w:tc>
          <w:tcPr>
            <w:tcW w:w="1623" w:type="dxa"/>
            <w:tcBorders>
              <w:top w:val="dotted" w:sz="4" w:space="0" w:color="auto"/>
              <w:left w:val="single" w:sz="4" w:space="0" w:color="auto"/>
              <w:bottom w:val="dotted" w:sz="4" w:space="0" w:color="auto"/>
              <w:right w:val="single" w:sz="4" w:space="0" w:color="auto"/>
            </w:tcBorders>
          </w:tcPr>
          <w:p w14:paraId="2671BA1E"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73FDD00F" w14:textId="77777777" w:rsidR="00E1652A" w:rsidRPr="00F870C9" w:rsidRDefault="00B459B5" w:rsidP="00783686">
            <w:pPr>
              <w:spacing w:after="0"/>
            </w:pPr>
            <w:hyperlink r:id="rId37" w:history="1">
              <w:r w:rsidR="00E1652A" w:rsidRPr="00F870C9">
                <w:rPr>
                  <w:rStyle w:val="Hyperlink"/>
                </w:rPr>
                <w:t>20 DCMR § 900.1</w:t>
              </w:r>
            </w:hyperlink>
          </w:p>
        </w:tc>
      </w:tr>
      <w:tr w:rsidR="00E1652A" w14:paraId="7AE01079" w14:textId="77777777" w:rsidTr="00783686">
        <w:tc>
          <w:tcPr>
            <w:tcW w:w="791" w:type="dxa"/>
            <w:tcBorders>
              <w:top w:val="dotted" w:sz="4" w:space="0" w:color="auto"/>
              <w:bottom w:val="dotted" w:sz="4" w:space="0" w:color="auto"/>
            </w:tcBorders>
          </w:tcPr>
          <w:p w14:paraId="58972357" w14:textId="77777777" w:rsidR="00E1652A" w:rsidRDefault="00E1652A" w:rsidP="00783686">
            <w:pPr>
              <w:spacing w:after="0"/>
            </w:pPr>
            <w:r>
              <w:t>ME</w:t>
            </w:r>
          </w:p>
        </w:tc>
        <w:tc>
          <w:tcPr>
            <w:tcW w:w="1473" w:type="dxa"/>
            <w:tcBorders>
              <w:top w:val="dotted" w:sz="4" w:space="0" w:color="auto"/>
              <w:bottom w:val="dotted" w:sz="4" w:space="0" w:color="auto"/>
            </w:tcBorders>
          </w:tcPr>
          <w:p w14:paraId="3933B0EC"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0F17324B"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07F11196"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463C4CA8"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1255A678" w14:textId="017D269A" w:rsidR="00E1652A" w:rsidRPr="00F870C9" w:rsidRDefault="001F1E3D" w:rsidP="00783686">
            <w:pPr>
              <w:spacing w:after="0"/>
            </w:pPr>
            <w:hyperlink r:id="rId38" w:history="1">
              <w:r w:rsidRPr="001F1E3D">
                <w:rPr>
                  <w:rStyle w:val="Hyperlink"/>
                </w:rPr>
                <w:t>38 M.R.S. §585-L</w:t>
              </w:r>
            </w:hyperlink>
          </w:p>
        </w:tc>
      </w:tr>
      <w:tr w:rsidR="00E1652A" w14:paraId="2A46A30C" w14:textId="77777777" w:rsidTr="00783686">
        <w:tc>
          <w:tcPr>
            <w:tcW w:w="791" w:type="dxa"/>
            <w:tcBorders>
              <w:top w:val="dotted" w:sz="4" w:space="0" w:color="auto"/>
              <w:bottom w:val="dotted" w:sz="4" w:space="0" w:color="auto"/>
            </w:tcBorders>
          </w:tcPr>
          <w:p w14:paraId="00E4EBB8" w14:textId="77777777" w:rsidR="00E1652A" w:rsidRDefault="00E1652A" w:rsidP="00783686">
            <w:pPr>
              <w:spacing w:after="0"/>
            </w:pPr>
            <w:r>
              <w:t>MD</w:t>
            </w:r>
          </w:p>
        </w:tc>
        <w:tc>
          <w:tcPr>
            <w:tcW w:w="1473" w:type="dxa"/>
            <w:tcBorders>
              <w:top w:val="dotted" w:sz="4" w:space="0" w:color="auto"/>
              <w:bottom w:val="dotted" w:sz="4" w:space="0" w:color="auto"/>
            </w:tcBorders>
          </w:tcPr>
          <w:p w14:paraId="6933ABC3"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7E514156"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0E448252" w14:textId="77777777" w:rsidR="00E1652A" w:rsidRPr="00F870C9" w:rsidRDefault="00E1652A" w:rsidP="00783686">
            <w:pPr>
              <w:spacing w:after="0"/>
            </w:pPr>
            <w:r w:rsidRPr="00F870C9">
              <w:t>5</w:t>
            </w:r>
          </w:p>
        </w:tc>
        <w:tc>
          <w:tcPr>
            <w:tcW w:w="1623" w:type="dxa"/>
            <w:tcBorders>
              <w:top w:val="dotted" w:sz="4" w:space="0" w:color="auto"/>
              <w:left w:val="single" w:sz="4" w:space="0" w:color="auto"/>
              <w:bottom w:val="dotted" w:sz="4" w:space="0" w:color="auto"/>
              <w:right w:val="single" w:sz="4" w:space="0" w:color="auto"/>
            </w:tcBorders>
          </w:tcPr>
          <w:p w14:paraId="754843DA"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705FE7A5" w14:textId="77777777" w:rsidR="00E1652A" w:rsidRPr="00F870C9" w:rsidRDefault="00B459B5" w:rsidP="00783686">
            <w:pPr>
              <w:spacing w:after="0"/>
            </w:pPr>
            <w:hyperlink r:id="rId39" w:history="1">
              <w:r w:rsidR="00E1652A" w:rsidRPr="00F870C9">
                <w:rPr>
                  <w:rStyle w:val="Hyperlink"/>
                </w:rPr>
                <w:t>MD Code §22- 402(c)(3)</w:t>
              </w:r>
            </w:hyperlink>
          </w:p>
        </w:tc>
      </w:tr>
      <w:tr w:rsidR="00E1652A" w14:paraId="70D1A97C" w14:textId="77777777" w:rsidTr="00783686">
        <w:tc>
          <w:tcPr>
            <w:tcW w:w="791" w:type="dxa"/>
            <w:tcBorders>
              <w:top w:val="dotted" w:sz="4" w:space="0" w:color="auto"/>
              <w:bottom w:val="dotted" w:sz="4" w:space="0" w:color="auto"/>
            </w:tcBorders>
          </w:tcPr>
          <w:p w14:paraId="72E9D1CE" w14:textId="77777777" w:rsidR="00E1652A" w:rsidRDefault="00E1652A" w:rsidP="00783686">
            <w:pPr>
              <w:spacing w:after="0"/>
            </w:pPr>
            <w:r>
              <w:t>MA</w:t>
            </w:r>
          </w:p>
        </w:tc>
        <w:tc>
          <w:tcPr>
            <w:tcW w:w="1473" w:type="dxa"/>
            <w:tcBorders>
              <w:top w:val="dotted" w:sz="4" w:space="0" w:color="auto"/>
              <w:bottom w:val="dotted" w:sz="4" w:space="0" w:color="auto"/>
            </w:tcBorders>
          </w:tcPr>
          <w:p w14:paraId="0F22D2DC" w14:textId="77777777" w:rsidR="00E1652A" w:rsidRPr="00F870C9" w:rsidRDefault="00E8095B" w:rsidP="00783686">
            <w:pPr>
              <w:spacing w:after="0"/>
            </w:pPr>
            <w:r>
              <w:t>5</w:t>
            </w:r>
          </w:p>
        </w:tc>
        <w:tc>
          <w:tcPr>
            <w:tcW w:w="1543" w:type="dxa"/>
            <w:tcBorders>
              <w:top w:val="dotted" w:sz="4" w:space="0" w:color="auto"/>
              <w:bottom w:val="dotted" w:sz="4" w:space="0" w:color="auto"/>
              <w:right w:val="single" w:sz="4" w:space="0" w:color="auto"/>
            </w:tcBorders>
          </w:tcPr>
          <w:p w14:paraId="460001B0"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094D8685" w14:textId="77777777" w:rsidR="00E1652A" w:rsidRPr="00F870C9" w:rsidRDefault="00E1652A" w:rsidP="00783686">
            <w:pPr>
              <w:spacing w:after="0"/>
            </w:pPr>
            <w:r w:rsidRPr="00F870C9">
              <w:t>5</w:t>
            </w:r>
          </w:p>
        </w:tc>
        <w:tc>
          <w:tcPr>
            <w:tcW w:w="1623" w:type="dxa"/>
            <w:tcBorders>
              <w:top w:val="dotted" w:sz="4" w:space="0" w:color="auto"/>
              <w:left w:val="single" w:sz="4" w:space="0" w:color="auto"/>
              <w:bottom w:val="dotted" w:sz="4" w:space="0" w:color="auto"/>
              <w:right w:val="single" w:sz="4" w:space="0" w:color="auto"/>
            </w:tcBorders>
          </w:tcPr>
          <w:p w14:paraId="7E2E5E06" w14:textId="77777777" w:rsidR="00E1652A" w:rsidRPr="00F870C9" w:rsidRDefault="00E1652A" w:rsidP="00783686">
            <w:pPr>
              <w:spacing w:after="0"/>
            </w:pPr>
            <w:r>
              <w:t>30</w:t>
            </w:r>
          </w:p>
        </w:tc>
        <w:tc>
          <w:tcPr>
            <w:tcW w:w="3507" w:type="dxa"/>
            <w:tcBorders>
              <w:top w:val="dotted" w:sz="4" w:space="0" w:color="auto"/>
              <w:left w:val="single" w:sz="4" w:space="0" w:color="auto"/>
              <w:bottom w:val="dotted" w:sz="4" w:space="0" w:color="auto"/>
              <w:right w:val="single" w:sz="4" w:space="0" w:color="auto"/>
            </w:tcBorders>
          </w:tcPr>
          <w:p w14:paraId="53DA17D8" w14:textId="315BBD62" w:rsidR="00E1652A" w:rsidRPr="00F870C9" w:rsidRDefault="00521F12" w:rsidP="00E8095B">
            <w:pPr>
              <w:spacing w:after="0"/>
            </w:pPr>
            <w:r>
              <w:t xml:space="preserve">M.G.L. c. 90 </w:t>
            </w:r>
            <w:r w:rsidRPr="00521F12">
              <w:t>§</w:t>
            </w:r>
            <w:r w:rsidR="00E8095B">
              <w:t>1</w:t>
            </w:r>
            <w:r>
              <w:t xml:space="preserve">6A and </w:t>
            </w:r>
            <w:r w:rsidR="00E8095B" w:rsidRPr="00521F12">
              <w:t>§</w:t>
            </w:r>
            <w:r>
              <w:t>16B; 310 CMR 7.11; 540 CMR 27.00</w:t>
            </w:r>
          </w:p>
        </w:tc>
      </w:tr>
      <w:tr w:rsidR="00E1652A" w14:paraId="71031AEF" w14:textId="77777777" w:rsidTr="00783686">
        <w:tc>
          <w:tcPr>
            <w:tcW w:w="791" w:type="dxa"/>
            <w:tcBorders>
              <w:top w:val="dotted" w:sz="4" w:space="0" w:color="auto"/>
              <w:bottom w:val="dotted" w:sz="4" w:space="0" w:color="auto"/>
            </w:tcBorders>
          </w:tcPr>
          <w:p w14:paraId="365FE917" w14:textId="77777777" w:rsidR="00E1652A" w:rsidRDefault="00E1652A" w:rsidP="00783686">
            <w:pPr>
              <w:spacing w:after="0"/>
            </w:pPr>
            <w:r>
              <w:t>NH</w:t>
            </w:r>
          </w:p>
        </w:tc>
        <w:tc>
          <w:tcPr>
            <w:tcW w:w="1473" w:type="dxa"/>
            <w:tcBorders>
              <w:top w:val="dotted" w:sz="4" w:space="0" w:color="auto"/>
              <w:bottom w:val="dotted" w:sz="4" w:space="0" w:color="auto"/>
            </w:tcBorders>
          </w:tcPr>
          <w:p w14:paraId="187DF8B1"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33BA4FE8"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0D983434"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231755DB"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5145776B" w14:textId="277D204F" w:rsidR="00E1652A" w:rsidRPr="00F870C9" w:rsidRDefault="009E2BD8" w:rsidP="009E2BD8">
            <w:pPr>
              <w:spacing w:after="0"/>
            </w:pPr>
            <w:hyperlink r:id="rId40" w:history="1">
              <w:r w:rsidR="00E1652A" w:rsidRPr="007F1C51">
                <w:rPr>
                  <w:rStyle w:val="Hyperlink"/>
                </w:rPr>
                <w:t>Rules ENV(A) 110</w:t>
              </w:r>
              <w:r>
                <w:rPr>
                  <w:rStyle w:val="Hyperlink"/>
                </w:rPr>
                <w:t>2.02</w:t>
              </w:r>
            </w:hyperlink>
          </w:p>
        </w:tc>
      </w:tr>
      <w:tr w:rsidR="00E1652A" w14:paraId="057F0C17" w14:textId="77777777" w:rsidTr="00783686">
        <w:tc>
          <w:tcPr>
            <w:tcW w:w="791" w:type="dxa"/>
            <w:tcBorders>
              <w:top w:val="dotted" w:sz="4" w:space="0" w:color="auto"/>
              <w:bottom w:val="dotted" w:sz="4" w:space="0" w:color="auto"/>
            </w:tcBorders>
          </w:tcPr>
          <w:p w14:paraId="1F2D4594" w14:textId="77777777" w:rsidR="00E1652A" w:rsidRDefault="00E1652A" w:rsidP="00783686">
            <w:pPr>
              <w:spacing w:after="0"/>
            </w:pPr>
            <w:r>
              <w:t>NJ</w:t>
            </w:r>
          </w:p>
        </w:tc>
        <w:tc>
          <w:tcPr>
            <w:tcW w:w="1473" w:type="dxa"/>
            <w:tcBorders>
              <w:top w:val="dotted" w:sz="4" w:space="0" w:color="auto"/>
              <w:bottom w:val="dotted" w:sz="4" w:space="0" w:color="auto"/>
            </w:tcBorders>
          </w:tcPr>
          <w:p w14:paraId="26D2F0E5" w14:textId="77777777" w:rsidR="00E1652A" w:rsidRPr="00F870C9" w:rsidRDefault="00E1652A" w:rsidP="00783686">
            <w:pPr>
              <w:spacing w:after="0"/>
            </w:pPr>
            <w:r>
              <w:t>3</w:t>
            </w:r>
          </w:p>
        </w:tc>
        <w:tc>
          <w:tcPr>
            <w:tcW w:w="1543" w:type="dxa"/>
            <w:tcBorders>
              <w:top w:val="dotted" w:sz="4" w:space="0" w:color="auto"/>
              <w:bottom w:val="dotted" w:sz="4" w:space="0" w:color="auto"/>
              <w:right w:val="single" w:sz="4" w:space="0" w:color="auto"/>
            </w:tcBorders>
          </w:tcPr>
          <w:p w14:paraId="05704887" w14:textId="77777777" w:rsidR="00E1652A" w:rsidRPr="00F870C9" w:rsidRDefault="00E1652A" w:rsidP="00783686">
            <w:pPr>
              <w:spacing w:after="0"/>
            </w:pPr>
            <w:r w:rsidRPr="00F870C9">
              <w:t>3</w:t>
            </w:r>
          </w:p>
        </w:tc>
        <w:tc>
          <w:tcPr>
            <w:tcW w:w="1093" w:type="dxa"/>
            <w:tcBorders>
              <w:top w:val="dotted" w:sz="4" w:space="0" w:color="auto"/>
              <w:left w:val="single" w:sz="4" w:space="0" w:color="auto"/>
              <w:bottom w:val="dotted" w:sz="4" w:space="0" w:color="auto"/>
              <w:right w:val="single" w:sz="4" w:space="0" w:color="auto"/>
            </w:tcBorders>
          </w:tcPr>
          <w:p w14:paraId="3F9B1386" w14:textId="77777777" w:rsidR="00E1652A" w:rsidRPr="00F870C9" w:rsidRDefault="00E1652A" w:rsidP="00783686">
            <w:pPr>
              <w:spacing w:after="0"/>
            </w:pPr>
            <w:r w:rsidRPr="00F870C9">
              <w:t>3</w:t>
            </w:r>
          </w:p>
        </w:tc>
        <w:tc>
          <w:tcPr>
            <w:tcW w:w="1623" w:type="dxa"/>
            <w:tcBorders>
              <w:top w:val="dotted" w:sz="4" w:space="0" w:color="auto"/>
              <w:left w:val="single" w:sz="4" w:space="0" w:color="auto"/>
              <w:bottom w:val="dotted" w:sz="4" w:space="0" w:color="auto"/>
              <w:right w:val="single" w:sz="4" w:space="0" w:color="auto"/>
            </w:tcBorders>
          </w:tcPr>
          <w:p w14:paraId="3B48C329"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7173E0AC" w14:textId="77777777" w:rsidR="00E1652A" w:rsidRPr="00F870C9" w:rsidRDefault="00B459B5" w:rsidP="00783686">
            <w:pPr>
              <w:spacing w:after="0"/>
            </w:pPr>
            <w:hyperlink r:id="rId41" w:history="1">
              <w:r w:rsidR="00E1652A" w:rsidRPr="007F1C51">
                <w:rPr>
                  <w:rStyle w:val="Hyperlink"/>
                </w:rPr>
                <w:t>N.J.A.C. 7:27- 14&amp;15</w:t>
              </w:r>
            </w:hyperlink>
          </w:p>
        </w:tc>
      </w:tr>
      <w:tr w:rsidR="00E1652A" w14:paraId="08D38CE2" w14:textId="77777777" w:rsidTr="00783686">
        <w:tc>
          <w:tcPr>
            <w:tcW w:w="791" w:type="dxa"/>
            <w:tcBorders>
              <w:top w:val="dotted" w:sz="4" w:space="0" w:color="auto"/>
              <w:bottom w:val="dotted" w:sz="4" w:space="0" w:color="auto"/>
            </w:tcBorders>
          </w:tcPr>
          <w:p w14:paraId="75FF8D84" w14:textId="77777777" w:rsidR="00E1652A" w:rsidRDefault="00E1652A" w:rsidP="00783686">
            <w:pPr>
              <w:spacing w:after="0"/>
            </w:pPr>
            <w:r>
              <w:t>NY*</w:t>
            </w:r>
          </w:p>
        </w:tc>
        <w:tc>
          <w:tcPr>
            <w:tcW w:w="1473" w:type="dxa"/>
            <w:tcBorders>
              <w:top w:val="dotted" w:sz="4" w:space="0" w:color="auto"/>
              <w:bottom w:val="dotted" w:sz="4" w:space="0" w:color="auto"/>
            </w:tcBorders>
          </w:tcPr>
          <w:p w14:paraId="67E505E0"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581F4534"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42AECC22"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46DA11F0"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36EEF902" w14:textId="77777777" w:rsidR="00E1652A" w:rsidRPr="00F870C9" w:rsidRDefault="00B459B5" w:rsidP="00783686">
            <w:pPr>
              <w:spacing w:after="0"/>
            </w:pPr>
            <w:hyperlink r:id="rId42" w:history="1">
              <w:r w:rsidR="00E1652A" w:rsidRPr="007F1C51">
                <w:rPr>
                  <w:rStyle w:val="Hyperlink"/>
                </w:rPr>
                <w:t>6 NYCRR Subpart 217-3</w:t>
              </w:r>
            </w:hyperlink>
          </w:p>
        </w:tc>
      </w:tr>
      <w:tr w:rsidR="00E1652A" w14:paraId="69CD4A5F" w14:textId="77777777" w:rsidTr="00783686">
        <w:tc>
          <w:tcPr>
            <w:tcW w:w="791" w:type="dxa"/>
            <w:tcBorders>
              <w:top w:val="dotted" w:sz="4" w:space="0" w:color="auto"/>
              <w:bottom w:val="dotted" w:sz="4" w:space="0" w:color="auto"/>
            </w:tcBorders>
          </w:tcPr>
          <w:p w14:paraId="36D074B2" w14:textId="77777777" w:rsidR="00E1652A" w:rsidRDefault="00E1652A" w:rsidP="00783686">
            <w:pPr>
              <w:spacing w:after="0"/>
            </w:pPr>
            <w:r>
              <w:t>PA**</w:t>
            </w:r>
          </w:p>
        </w:tc>
        <w:tc>
          <w:tcPr>
            <w:tcW w:w="1473" w:type="dxa"/>
            <w:tcBorders>
              <w:top w:val="dotted" w:sz="4" w:space="0" w:color="auto"/>
              <w:bottom w:val="dotted" w:sz="4" w:space="0" w:color="auto"/>
            </w:tcBorders>
          </w:tcPr>
          <w:p w14:paraId="7619AC26"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51EE25B0"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3828C2C1"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0EC43C95"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1954EB23" w14:textId="77777777" w:rsidR="00E1652A" w:rsidRPr="00F870C9" w:rsidRDefault="00B459B5" w:rsidP="00783686">
            <w:pPr>
              <w:spacing w:after="0"/>
            </w:pPr>
            <w:hyperlink r:id="rId43" w:history="1">
              <w:r w:rsidR="00E1652A" w:rsidRPr="0038708B">
                <w:rPr>
                  <w:rStyle w:val="Hyperlink"/>
                </w:rPr>
                <w:t>Act 124 of 2008; P.L. 1511, No. 124</w:t>
              </w:r>
            </w:hyperlink>
            <w:r w:rsidR="00E1652A" w:rsidRPr="0038708B">
              <w:t xml:space="preserve"> </w:t>
            </w:r>
          </w:p>
        </w:tc>
      </w:tr>
      <w:tr w:rsidR="00E1652A" w14:paraId="26C37D93" w14:textId="77777777" w:rsidTr="00783686">
        <w:tc>
          <w:tcPr>
            <w:tcW w:w="791" w:type="dxa"/>
            <w:tcBorders>
              <w:top w:val="dotted" w:sz="4" w:space="0" w:color="auto"/>
              <w:bottom w:val="dotted" w:sz="4" w:space="0" w:color="auto"/>
            </w:tcBorders>
          </w:tcPr>
          <w:p w14:paraId="03AB023F" w14:textId="77777777" w:rsidR="00E1652A" w:rsidRDefault="00E1652A" w:rsidP="00783686">
            <w:pPr>
              <w:spacing w:after="0"/>
            </w:pPr>
            <w:r>
              <w:t>RI</w:t>
            </w:r>
          </w:p>
        </w:tc>
        <w:tc>
          <w:tcPr>
            <w:tcW w:w="1473" w:type="dxa"/>
            <w:tcBorders>
              <w:top w:val="dotted" w:sz="4" w:space="0" w:color="auto"/>
              <w:bottom w:val="dotted" w:sz="4" w:space="0" w:color="auto"/>
            </w:tcBorders>
          </w:tcPr>
          <w:p w14:paraId="5281D54C"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59E0971B"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1811C020" w14:textId="77777777" w:rsidR="00E1652A" w:rsidRPr="00F870C9" w:rsidRDefault="00E1652A" w:rsidP="00783686">
            <w:pPr>
              <w:spacing w:after="0"/>
            </w:pPr>
            <w:r w:rsidRPr="00F870C9">
              <w:t>5</w:t>
            </w:r>
          </w:p>
        </w:tc>
        <w:tc>
          <w:tcPr>
            <w:tcW w:w="1623" w:type="dxa"/>
            <w:tcBorders>
              <w:top w:val="dotted" w:sz="4" w:space="0" w:color="auto"/>
              <w:left w:val="single" w:sz="4" w:space="0" w:color="auto"/>
              <w:bottom w:val="dotted" w:sz="4" w:space="0" w:color="auto"/>
              <w:right w:val="single" w:sz="4" w:space="0" w:color="auto"/>
            </w:tcBorders>
          </w:tcPr>
          <w:p w14:paraId="7C0452E1" w14:textId="77777777" w:rsidR="00E1652A" w:rsidRPr="00F870C9" w:rsidRDefault="00E1652A" w:rsidP="00783686">
            <w:pPr>
              <w:spacing w:after="0"/>
            </w:pPr>
            <w:r>
              <w:t>“Unnecessary”</w:t>
            </w:r>
          </w:p>
        </w:tc>
        <w:tc>
          <w:tcPr>
            <w:tcW w:w="3507" w:type="dxa"/>
            <w:tcBorders>
              <w:top w:val="dotted" w:sz="4" w:space="0" w:color="auto"/>
              <w:left w:val="single" w:sz="4" w:space="0" w:color="auto"/>
              <w:bottom w:val="dotted" w:sz="4" w:space="0" w:color="auto"/>
              <w:right w:val="single" w:sz="4" w:space="0" w:color="auto"/>
            </w:tcBorders>
          </w:tcPr>
          <w:p w14:paraId="4CEC77FA" w14:textId="77777777" w:rsidR="00E1652A" w:rsidRPr="00F870C9" w:rsidRDefault="00B459B5" w:rsidP="00783686">
            <w:pPr>
              <w:spacing w:after="0"/>
            </w:pPr>
            <w:hyperlink r:id="rId44" w:history="1">
              <w:r w:rsidR="00E1652A" w:rsidRPr="007F1C51">
                <w:rPr>
                  <w:rStyle w:val="Hyperlink"/>
                </w:rPr>
                <w:t>P.L. § 23-23-29.2</w:t>
              </w:r>
            </w:hyperlink>
          </w:p>
        </w:tc>
      </w:tr>
      <w:tr w:rsidR="00E1652A" w14:paraId="1457359F" w14:textId="77777777" w:rsidTr="00783686">
        <w:tc>
          <w:tcPr>
            <w:tcW w:w="791" w:type="dxa"/>
            <w:tcBorders>
              <w:top w:val="dotted" w:sz="4" w:space="0" w:color="auto"/>
              <w:bottom w:val="dotted" w:sz="4" w:space="0" w:color="auto"/>
            </w:tcBorders>
          </w:tcPr>
          <w:p w14:paraId="34B53C61" w14:textId="77777777" w:rsidR="00E1652A" w:rsidRDefault="00E1652A" w:rsidP="00783686">
            <w:pPr>
              <w:spacing w:after="0"/>
            </w:pPr>
            <w:r>
              <w:t>VT</w:t>
            </w:r>
          </w:p>
        </w:tc>
        <w:tc>
          <w:tcPr>
            <w:tcW w:w="1473" w:type="dxa"/>
            <w:tcBorders>
              <w:top w:val="dotted" w:sz="4" w:space="0" w:color="auto"/>
              <w:bottom w:val="dotted" w:sz="4" w:space="0" w:color="auto"/>
            </w:tcBorders>
          </w:tcPr>
          <w:p w14:paraId="27DA361F" w14:textId="77777777" w:rsidR="00E1652A" w:rsidRPr="00F870C9" w:rsidRDefault="00E1652A" w:rsidP="00783686">
            <w:pPr>
              <w:spacing w:after="0"/>
            </w:pPr>
          </w:p>
        </w:tc>
        <w:tc>
          <w:tcPr>
            <w:tcW w:w="1543" w:type="dxa"/>
            <w:tcBorders>
              <w:top w:val="dotted" w:sz="4" w:space="0" w:color="auto"/>
              <w:bottom w:val="dotted" w:sz="4" w:space="0" w:color="auto"/>
              <w:right w:val="single" w:sz="4" w:space="0" w:color="auto"/>
            </w:tcBorders>
          </w:tcPr>
          <w:p w14:paraId="795B17C7" w14:textId="77777777" w:rsidR="00E1652A" w:rsidRPr="00F870C9" w:rsidRDefault="00E1652A" w:rsidP="00783686">
            <w:pPr>
              <w:spacing w:after="0"/>
            </w:pPr>
            <w:r w:rsidRPr="00F870C9">
              <w:t>5</w:t>
            </w:r>
          </w:p>
        </w:tc>
        <w:tc>
          <w:tcPr>
            <w:tcW w:w="1093" w:type="dxa"/>
            <w:tcBorders>
              <w:top w:val="dotted" w:sz="4" w:space="0" w:color="auto"/>
              <w:left w:val="single" w:sz="4" w:space="0" w:color="auto"/>
              <w:bottom w:val="dotted" w:sz="4" w:space="0" w:color="auto"/>
              <w:right w:val="single" w:sz="4" w:space="0" w:color="auto"/>
            </w:tcBorders>
          </w:tcPr>
          <w:p w14:paraId="36AC294D" w14:textId="77777777" w:rsidR="00E1652A" w:rsidRPr="00F870C9" w:rsidRDefault="00E1652A" w:rsidP="00783686">
            <w:pPr>
              <w:spacing w:after="0"/>
            </w:pPr>
          </w:p>
        </w:tc>
        <w:tc>
          <w:tcPr>
            <w:tcW w:w="1623" w:type="dxa"/>
            <w:tcBorders>
              <w:top w:val="dotted" w:sz="4" w:space="0" w:color="auto"/>
              <w:left w:val="single" w:sz="4" w:space="0" w:color="auto"/>
              <w:bottom w:val="dotted" w:sz="4" w:space="0" w:color="auto"/>
              <w:right w:val="single" w:sz="4" w:space="0" w:color="auto"/>
            </w:tcBorders>
          </w:tcPr>
          <w:p w14:paraId="05B93A21" w14:textId="77777777" w:rsidR="00E1652A" w:rsidRPr="00F870C9" w:rsidRDefault="00E1652A" w:rsidP="00783686">
            <w:pPr>
              <w:spacing w:after="0"/>
            </w:pPr>
          </w:p>
        </w:tc>
        <w:tc>
          <w:tcPr>
            <w:tcW w:w="3507" w:type="dxa"/>
            <w:tcBorders>
              <w:top w:val="dotted" w:sz="4" w:space="0" w:color="auto"/>
              <w:left w:val="single" w:sz="4" w:space="0" w:color="auto"/>
              <w:bottom w:val="dotted" w:sz="4" w:space="0" w:color="auto"/>
              <w:right w:val="single" w:sz="4" w:space="0" w:color="auto"/>
            </w:tcBorders>
          </w:tcPr>
          <w:p w14:paraId="2DF7BE95" w14:textId="77777777" w:rsidR="00E1652A" w:rsidRPr="00F870C9" w:rsidRDefault="00B459B5" w:rsidP="00783686">
            <w:pPr>
              <w:spacing w:after="0"/>
            </w:pPr>
            <w:hyperlink r:id="rId45" w:history="1">
              <w:r w:rsidR="00E1652A" w:rsidRPr="007F1C51">
                <w:rPr>
                  <w:rStyle w:val="Hyperlink"/>
                </w:rPr>
                <w:t>23 V.S.A. § 1110</w:t>
              </w:r>
            </w:hyperlink>
          </w:p>
        </w:tc>
      </w:tr>
      <w:tr w:rsidR="00E1652A" w14:paraId="1C1AAC6E" w14:textId="77777777" w:rsidTr="00783686">
        <w:tc>
          <w:tcPr>
            <w:tcW w:w="791" w:type="dxa"/>
            <w:tcBorders>
              <w:top w:val="dotted" w:sz="4" w:space="0" w:color="auto"/>
              <w:bottom w:val="single" w:sz="4" w:space="0" w:color="auto"/>
            </w:tcBorders>
          </w:tcPr>
          <w:p w14:paraId="70B0BFEB" w14:textId="77777777" w:rsidR="00E1652A" w:rsidRDefault="00E1652A" w:rsidP="00783686">
            <w:pPr>
              <w:spacing w:after="0"/>
            </w:pPr>
            <w:r>
              <w:t>VA</w:t>
            </w:r>
          </w:p>
        </w:tc>
        <w:tc>
          <w:tcPr>
            <w:tcW w:w="1473" w:type="dxa"/>
            <w:tcBorders>
              <w:top w:val="dotted" w:sz="4" w:space="0" w:color="auto"/>
              <w:bottom w:val="single" w:sz="4" w:space="0" w:color="auto"/>
            </w:tcBorders>
          </w:tcPr>
          <w:p w14:paraId="47BF8C30" w14:textId="77777777" w:rsidR="00E1652A" w:rsidRPr="00F870C9" w:rsidRDefault="00E1652A" w:rsidP="00783686">
            <w:pPr>
              <w:spacing w:after="0"/>
            </w:pPr>
          </w:p>
        </w:tc>
        <w:tc>
          <w:tcPr>
            <w:tcW w:w="1543" w:type="dxa"/>
            <w:tcBorders>
              <w:top w:val="dotted" w:sz="4" w:space="0" w:color="auto"/>
              <w:bottom w:val="single" w:sz="4" w:space="0" w:color="auto"/>
              <w:right w:val="single" w:sz="4" w:space="0" w:color="auto"/>
            </w:tcBorders>
          </w:tcPr>
          <w:p w14:paraId="1A71E3FB" w14:textId="77777777" w:rsidR="00E1652A" w:rsidRPr="00F870C9" w:rsidRDefault="00E1652A" w:rsidP="00783686">
            <w:pPr>
              <w:spacing w:after="0"/>
            </w:pPr>
            <w:r w:rsidRPr="00F870C9">
              <w:t>3</w:t>
            </w:r>
          </w:p>
        </w:tc>
        <w:tc>
          <w:tcPr>
            <w:tcW w:w="1093" w:type="dxa"/>
            <w:tcBorders>
              <w:top w:val="dotted" w:sz="4" w:space="0" w:color="auto"/>
              <w:left w:val="single" w:sz="4" w:space="0" w:color="auto"/>
              <w:bottom w:val="single" w:sz="4" w:space="0" w:color="auto"/>
              <w:right w:val="single" w:sz="4" w:space="0" w:color="auto"/>
            </w:tcBorders>
          </w:tcPr>
          <w:p w14:paraId="1E43E628" w14:textId="77777777" w:rsidR="00E1652A" w:rsidRPr="00F870C9" w:rsidRDefault="00E1652A" w:rsidP="00783686">
            <w:pPr>
              <w:spacing w:after="0"/>
            </w:pPr>
          </w:p>
        </w:tc>
        <w:tc>
          <w:tcPr>
            <w:tcW w:w="1623" w:type="dxa"/>
            <w:tcBorders>
              <w:top w:val="dotted" w:sz="4" w:space="0" w:color="auto"/>
              <w:left w:val="single" w:sz="4" w:space="0" w:color="auto"/>
              <w:bottom w:val="single" w:sz="4" w:space="0" w:color="auto"/>
              <w:right w:val="single" w:sz="4" w:space="0" w:color="auto"/>
            </w:tcBorders>
          </w:tcPr>
          <w:p w14:paraId="2DE15B6F" w14:textId="77777777" w:rsidR="00E1652A" w:rsidRPr="00F870C9" w:rsidRDefault="00E1652A" w:rsidP="00783686">
            <w:pPr>
              <w:spacing w:after="0"/>
            </w:pPr>
          </w:p>
        </w:tc>
        <w:tc>
          <w:tcPr>
            <w:tcW w:w="3507" w:type="dxa"/>
            <w:tcBorders>
              <w:top w:val="dotted" w:sz="4" w:space="0" w:color="auto"/>
              <w:left w:val="single" w:sz="4" w:space="0" w:color="auto"/>
              <w:bottom w:val="single" w:sz="4" w:space="0" w:color="auto"/>
              <w:right w:val="single" w:sz="4" w:space="0" w:color="auto"/>
            </w:tcBorders>
          </w:tcPr>
          <w:p w14:paraId="397D6F11" w14:textId="77777777" w:rsidR="00E1652A" w:rsidRPr="00F870C9" w:rsidRDefault="00B459B5" w:rsidP="00783686">
            <w:pPr>
              <w:spacing w:after="0"/>
            </w:pPr>
            <w:hyperlink r:id="rId46" w:history="1">
              <w:r w:rsidR="00E1652A" w:rsidRPr="007F1C51">
                <w:rPr>
                  <w:rStyle w:val="Hyperlink"/>
                </w:rPr>
                <w:t>9VAC5-40-5670 (C)</w:t>
              </w:r>
            </w:hyperlink>
          </w:p>
        </w:tc>
      </w:tr>
      <w:tr w:rsidR="00E1652A" w14:paraId="612E4762" w14:textId="77777777" w:rsidTr="00783686">
        <w:tc>
          <w:tcPr>
            <w:tcW w:w="10030" w:type="dxa"/>
            <w:gridSpan w:val="6"/>
            <w:tcBorders>
              <w:top w:val="single" w:sz="4" w:space="0" w:color="auto"/>
              <w:right w:val="single" w:sz="4" w:space="0" w:color="auto"/>
            </w:tcBorders>
          </w:tcPr>
          <w:p w14:paraId="4655B5DA" w14:textId="16241EE5" w:rsidR="00E1652A" w:rsidRDefault="00E1652A" w:rsidP="00386A40">
            <w:r>
              <w:t xml:space="preserve">* New York City </w:t>
            </w:r>
            <w:r w:rsidR="00386A40">
              <w:rPr>
                <w:strike/>
              </w:rPr>
              <w:t>h</w:t>
            </w:r>
            <w:r>
              <w:t>as additional idling restrictions.</w:t>
            </w:r>
            <w:r>
              <w:br/>
              <w:t>** Alleghany and Philadelphia Counties have additional idling restrictions.</w:t>
            </w:r>
          </w:p>
        </w:tc>
      </w:tr>
    </w:tbl>
    <w:p w14:paraId="4775569D" w14:textId="77777777" w:rsidR="00E1652A" w:rsidRDefault="00E1652A" w:rsidP="00277008">
      <w:pPr>
        <w:pStyle w:val="Heading2"/>
      </w:pPr>
      <w:bookmarkStart w:id="80" w:name="_Toc317928308"/>
      <w:bookmarkStart w:id="81" w:name="_Toc448136795"/>
      <w:r>
        <w:t>Exemptions to Idling Restrictions</w:t>
      </w:r>
      <w:bookmarkEnd w:id="80"/>
      <w:bookmarkEnd w:id="81"/>
    </w:p>
    <w:p w14:paraId="7B88A0F8" w14:textId="30C8848D" w:rsidR="00E1652A" w:rsidRPr="00D71C95" w:rsidRDefault="0063461E" w:rsidP="00E1652A">
      <w:r>
        <w:t>Exemptions are one aspect of idling regulations that make enforcement challenging.</w:t>
      </w:r>
      <w:r w:rsidR="00386A40">
        <w:t xml:space="preserve"> </w:t>
      </w:r>
      <w:r>
        <w:t xml:space="preserve"> </w:t>
      </w:r>
      <w:r w:rsidR="00E1652A">
        <w:t xml:space="preserve">Whether it is increasing the amount of allowable idling </w:t>
      </w:r>
      <w:r w:rsidR="00B92D16" w:rsidRPr="00386A40">
        <w:t>time</w:t>
      </w:r>
      <w:r w:rsidR="00B92D16">
        <w:t xml:space="preserve"> </w:t>
      </w:r>
      <w:r w:rsidR="00E1652A">
        <w:t xml:space="preserve">during certain circumstances </w:t>
      </w:r>
      <w:r w:rsidR="00B92D16">
        <w:t xml:space="preserve">or </w:t>
      </w:r>
      <w:r w:rsidR="00E1652A">
        <w:t>exempting certain types of vehicles or activities</w:t>
      </w:r>
      <w:r w:rsidR="00B92D16">
        <w:t>,</w:t>
      </w:r>
      <w:r w:rsidR="00E1652A">
        <w:t xml:space="preserve"> the increased complexity means it is more likely </w:t>
      </w:r>
      <w:r w:rsidR="00B92D16">
        <w:t xml:space="preserve">confusing </w:t>
      </w:r>
      <w:r w:rsidR="00E1652A">
        <w:t xml:space="preserve">for enforcement officials as to what idling is allowed and when.  This section </w:t>
      </w:r>
      <w:r>
        <w:t xml:space="preserve">reviews </w:t>
      </w:r>
      <w:r w:rsidR="00E1652A">
        <w:t>some exemptions in state rules that are important and some that states have found problematic.</w:t>
      </w:r>
    </w:p>
    <w:p w14:paraId="4394456D" w14:textId="058FDAC2" w:rsidR="00E1652A" w:rsidRDefault="00E1652A" w:rsidP="00E1652A">
      <w:r>
        <w:t xml:space="preserve">Some exemptions occur in nearly every jurisdiction in the OTR.  In general they often concern safety of operation or performance of a necessary task (or a combination of the two).  Idling necessary for vehicle maintenance falls into this category as does operating during extreme cold, and to a lesser extent heat.  Being stuck in traffic is also considered to be exempted since you need to be able to quickly move your </w:t>
      </w:r>
      <w:r>
        <w:lastRenderedPageBreak/>
        <w:t>vehicle.  Idling when performing emergency services,</w:t>
      </w:r>
      <w:r w:rsidRPr="009C21C2">
        <w:rPr>
          <w:strike/>
        </w:rPr>
        <w:t xml:space="preserve"> an</w:t>
      </w:r>
      <w:r>
        <w:t xml:space="preserve"> action</w:t>
      </w:r>
      <w:r w:rsidR="00B92D16">
        <w:t>s</w:t>
      </w:r>
      <w:r>
        <w:t xml:space="preserve"> that </w:t>
      </w:r>
      <w:r w:rsidRPr="00AE6CC7">
        <w:t>requires load</w:t>
      </w:r>
      <w:r>
        <w:t xml:space="preserve"> (e.g.</w:t>
      </w:r>
      <w:r w:rsidRPr="00386A40">
        <w:t>,</w:t>
      </w:r>
      <w:r>
        <w:t xml:space="preserve"> operating a crane), or military training </w:t>
      </w:r>
      <w:r w:rsidR="004908B4">
        <w:t xml:space="preserve">activities </w:t>
      </w:r>
      <w:r>
        <w:t>are also common exemptions.</w:t>
      </w:r>
    </w:p>
    <w:p w14:paraId="2A383FD7" w14:textId="4060F775" w:rsidR="00E1652A" w:rsidRDefault="00E1652A" w:rsidP="00E1652A">
      <w:r>
        <w:t>Some less common examples of exemptions are:</w:t>
      </w:r>
    </w:p>
    <w:p w14:paraId="4AF5DB65" w14:textId="63021F37" w:rsidR="00E1652A" w:rsidRDefault="00E1652A" w:rsidP="00E1652A">
      <w:pPr>
        <w:numPr>
          <w:ilvl w:val="0"/>
          <w:numId w:val="7"/>
        </w:numPr>
        <w:spacing w:after="0"/>
      </w:pPr>
      <w:r>
        <w:t>Antique vehicles</w:t>
      </w:r>
    </w:p>
    <w:p w14:paraId="54EE85AF" w14:textId="0567B274" w:rsidR="00E1652A" w:rsidRDefault="00E1652A" w:rsidP="00E1652A">
      <w:pPr>
        <w:numPr>
          <w:ilvl w:val="0"/>
          <w:numId w:val="7"/>
        </w:numPr>
        <w:spacing w:after="0"/>
      </w:pPr>
      <w:r>
        <w:t>Residential lawn equipment</w:t>
      </w:r>
    </w:p>
    <w:p w14:paraId="5D8B7C2A" w14:textId="042DA2CB" w:rsidR="00E1652A" w:rsidRDefault="00E1652A" w:rsidP="00E1652A">
      <w:pPr>
        <w:numPr>
          <w:ilvl w:val="0"/>
          <w:numId w:val="7"/>
        </w:numPr>
        <w:spacing w:after="0"/>
      </w:pPr>
      <w:r>
        <w:t>Clean idling vehicles</w:t>
      </w:r>
    </w:p>
    <w:p w14:paraId="4B273F2F" w14:textId="37BF0642" w:rsidR="00E1652A" w:rsidRDefault="00E1652A" w:rsidP="00E1652A">
      <w:pPr>
        <w:numPr>
          <w:ilvl w:val="0"/>
          <w:numId w:val="7"/>
        </w:numPr>
        <w:spacing w:after="0"/>
      </w:pPr>
      <w:r>
        <w:t>Armored vehicles</w:t>
      </w:r>
    </w:p>
    <w:p w14:paraId="3BAFC571" w14:textId="4B434D78" w:rsidR="00E1652A" w:rsidRDefault="00E1652A" w:rsidP="00E1652A">
      <w:pPr>
        <w:numPr>
          <w:ilvl w:val="0"/>
          <w:numId w:val="7"/>
        </w:numPr>
        <w:spacing w:after="0"/>
      </w:pPr>
      <w:r>
        <w:t>Farm vehicles</w:t>
      </w:r>
    </w:p>
    <w:p w14:paraId="168F8E0B" w14:textId="666BE0B6" w:rsidR="00DE0919" w:rsidRDefault="0085485F" w:rsidP="00277008">
      <w:pPr>
        <w:numPr>
          <w:ilvl w:val="0"/>
          <w:numId w:val="7"/>
        </w:numPr>
        <w:spacing w:after="0"/>
        <w:sectPr w:rsidR="00DE0919" w:rsidSect="0030176D">
          <w:footerReference w:type="even" r:id="rId47"/>
          <w:footerReference w:type="default" r:id="rId48"/>
          <w:pgSz w:w="12240" w:h="15840"/>
          <w:pgMar w:top="1440" w:right="1440" w:bottom="1440" w:left="1440" w:header="720" w:footer="720" w:gutter="0"/>
          <w:cols w:space="720"/>
          <w:docGrid w:linePitch="360"/>
        </w:sectPr>
      </w:pPr>
      <w:r>
        <w:t>Mining vehicles</w:t>
      </w:r>
    </w:p>
    <w:p w14:paraId="7BF29F35" w14:textId="1563E088" w:rsidR="00B4026E" w:rsidRDefault="00E1652A" w:rsidP="00277008">
      <w:pPr>
        <w:pStyle w:val="Heading1"/>
      </w:pPr>
      <w:bookmarkStart w:id="82" w:name="_Toc317928309"/>
      <w:bookmarkStart w:id="83" w:name="_Toc448136796"/>
      <w:r>
        <w:lastRenderedPageBreak/>
        <w:t xml:space="preserve">Appendix B – Survey of </w:t>
      </w:r>
      <w:r w:rsidR="00EB30E2">
        <w:t xml:space="preserve">Onroad </w:t>
      </w:r>
      <w:r>
        <w:t>Idling Restrictions</w:t>
      </w:r>
      <w:bookmarkEnd w:id="82"/>
      <w:bookmarkEnd w:id="83"/>
    </w:p>
    <w:p w14:paraId="5C78EAC6" w14:textId="77777777" w:rsidR="004908B4" w:rsidRPr="00D22E60" w:rsidRDefault="004908B4" w:rsidP="009C21C2"/>
    <w:tbl>
      <w:tblPr>
        <w:tblW w:w="15570" w:type="dxa"/>
        <w:tblInd w:w="-1246" w:type="dxa"/>
        <w:tblLayout w:type="fixed"/>
        <w:tblCellMar>
          <w:left w:w="14" w:type="dxa"/>
          <w:right w:w="14" w:type="dxa"/>
        </w:tblCellMar>
        <w:tblLook w:val="04A0" w:firstRow="1" w:lastRow="0" w:firstColumn="1" w:lastColumn="0" w:noHBand="0" w:noVBand="1"/>
      </w:tblPr>
      <w:tblGrid>
        <w:gridCol w:w="630"/>
        <w:gridCol w:w="1038"/>
        <w:gridCol w:w="1193"/>
        <w:gridCol w:w="2089"/>
        <w:gridCol w:w="3041"/>
        <w:gridCol w:w="3889"/>
        <w:gridCol w:w="3690"/>
      </w:tblGrid>
      <w:tr w:rsidR="00EB30E2" w:rsidRPr="00694DCD" w14:paraId="20556205" w14:textId="77777777" w:rsidTr="00A82294">
        <w:trPr>
          <w:trHeight w:val="315"/>
          <w:tblHeader/>
        </w:trPr>
        <w:tc>
          <w:tcPr>
            <w:tcW w:w="630" w:type="dxa"/>
            <w:vMerge w:val="restart"/>
            <w:tcBorders>
              <w:top w:val="single" w:sz="4" w:space="0" w:color="auto"/>
              <w:left w:val="single" w:sz="4" w:space="0" w:color="auto"/>
              <w:bottom w:val="single" w:sz="4" w:space="0" w:color="auto"/>
              <w:right w:val="single" w:sz="8" w:space="0" w:color="auto"/>
            </w:tcBorders>
            <w:shd w:val="clear" w:color="auto" w:fill="auto"/>
            <w:hideMark/>
          </w:tcPr>
          <w:p w14:paraId="05221FED" w14:textId="51B62D89" w:rsidR="00EB30E2" w:rsidRPr="00694DCD" w:rsidRDefault="00EB30E2" w:rsidP="009C21C2">
            <w:pPr>
              <w:spacing w:after="0"/>
              <w:jc w:val="center"/>
              <w:rPr>
                <w:rFonts w:eastAsia="Times New Roman"/>
                <w:b/>
                <w:bCs/>
                <w:color w:val="000000"/>
                <w:sz w:val="16"/>
                <w:szCs w:val="16"/>
              </w:rPr>
            </w:pPr>
            <w:r w:rsidRPr="00694DCD">
              <w:rPr>
                <w:rFonts w:eastAsia="Times New Roman"/>
                <w:b/>
                <w:bCs/>
                <w:color w:val="000000"/>
                <w:sz w:val="16"/>
                <w:szCs w:val="16"/>
              </w:rPr>
              <w:t>State</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2DFD69" w14:textId="7970450E" w:rsidR="00EB30E2" w:rsidRPr="00694DCD" w:rsidRDefault="00EB30E2" w:rsidP="009C21C2">
            <w:pPr>
              <w:spacing w:after="0"/>
              <w:jc w:val="center"/>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Limit (min</w:t>
            </w:r>
            <w:r w:rsidR="00311641">
              <w:rPr>
                <w:rFonts w:eastAsia="Times New Roman"/>
                <w:b/>
                <w:bCs/>
                <w:color w:val="000000"/>
                <w:sz w:val="16"/>
                <w:szCs w:val="16"/>
              </w:rPr>
              <w:t>.</w:t>
            </w:r>
            <w:r w:rsidRPr="00694DCD">
              <w:rPr>
                <w:rFonts w:eastAsia="Times New Roman"/>
                <w:b/>
                <w:bCs/>
                <w:color w:val="000000"/>
                <w:sz w:val="16"/>
                <w:szCs w:val="16"/>
              </w:rPr>
              <w:t>)</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5F9670" w14:textId="282DD766" w:rsidR="00EB30E2" w:rsidRPr="00694DCD" w:rsidRDefault="00EB30E2" w:rsidP="009C21C2">
            <w:pPr>
              <w:spacing w:after="0"/>
              <w:jc w:val="center"/>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Penalties</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1B12BE" w14:textId="77777777" w:rsidR="00EB30E2" w:rsidRPr="00694DCD" w:rsidRDefault="00EB30E2" w:rsidP="009C21C2">
            <w:pPr>
              <w:spacing w:after="0"/>
              <w:jc w:val="center"/>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Applicability</w:t>
            </w:r>
          </w:p>
        </w:tc>
        <w:tc>
          <w:tcPr>
            <w:tcW w:w="304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AAC484" w14:textId="77777777" w:rsidR="00EB30E2" w:rsidRPr="00694DCD" w:rsidRDefault="00EB30E2" w:rsidP="009C21C2">
            <w:pPr>
              <w:spacing w:after="0"/>
              <w:jc w:val="center"/>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Exemptions</w:t>
            </w:r>
          </w:p>
        </w:tc>
        <w:tc>
          <w:tcPr>
            <w:tcW w:w="7579" w:type="dxa"/>
            <w:gridSpan w:val="2"/>
            <w:tcBorders>
              <w:top w:val="single" w:sz="4" w:space="0" w:color="auto"/>
              <w:left w:val="nil"/>
              <w:bottom w:val="single" w:sz="4" w:space="0" w:color="auto"/>
              <w:right w:val="single" w:sz="4" w:space="0" w:color="auto"/>
            </w:tcBorders>
            <w:shd w:val="clear" w:color="auto" w:fill="auto"/>
            <w:hideMark/>
          </w:tcPr>
          <w:p w14:paraId="2641A5FD" w14:textId="77777777" w:rsidR="00EB30E2" w:rsidRPr="00694DCD" w:rsidRDefault="00EB30E2" w:rsidP="009C21C2">
            <w:pPr>
              <w:spacing w:after="0"/>
              <w:jc w:val="center"/>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Description of Strategies for:</w:t>
            </w:r>
          </w:p>
        </w:tc>
      </w:tr>
      <w:tr w:rsidR="00EB30E2" w:rsidRPr="00694DCD" w14:paraId="17A7AB33" w14:textId="77777777" w:rsidTr="00A82294">
        <w:trPr>
          <w:trHeight w:val="377"/>
          <w:tblHeader/>
        </w:trPr>
        <w:tc>
          <w:tcPr>
            <w:tcW w:w="630"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069E1F34" w14:textId="77777777" w:rsidR="00EB30E2" w:rsidRPr="00694DCD" w:rsidRDefault="00EB30E2" w:rsidP="009C21C2">
            <w:pPr>
              <w:spacing w:after="0"/>
              <w:rPr>
                <w:rFonts w:ascii="Cambria" w:eastAsia="Times New Roman" w:hAnsi="Cambria"/>
                <w:b/>
                <w:bCs/>
                <w:color w:val="000000"/>
                <w:spacing w:val="5"/>
                <w:kern w:val="28"/>
                <w:sz w:val="16"/>
                <w:szCs w:val="16"/>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25BF671F" w14:textId="77777777" w:rsidR="00EB30E2" w:rsidRPr="00694DCD" w:rsidRDefault="00EB30E2" w:rsidP="009C21C2">
            <w:pPr>
              <w:spacing w:after="0"/>
              <w:rPr>
                <w:rFonts w:ascii="Cambria" w:eastAsia="Times New Roman" w:hAnsi="Cambria"/>
                <w:b/>
                <w:bCs/>
                <w:color w:val="000000"/>
                <w:spacing w:val="5"/>
                <w:kern w:val="28"/>
                <w:sz w:val="16"/>
                <w:szCs w:val="16"/>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3AE3CE3A" w14:textId="77777777" w:rsidR="00EB30E2" w:rsidRPr="00694DCD" w:rsidRDefault="00EB30E2" w:rsidP="009C21C2">
            <w:pPr>
              <w:spacing w:after="0"/>
              <w:rPr>
                <w:rFonts w:ascii="Cambria" w:eastAsia="Times New Roman" w:hAnsi="Cambria"/>
                <w:b/>
                <w:bCs/>
                <w:color w:val="000000"/>
                <w:spacing w:val="5"/>
                <w:kern w:val="28"/>
                <w:sz w:val="16"/>
                <w:szCs w:val="16"/>
              </w:rPr>
            </w:pPr>
          </w:p>
        </w:tc>
        <w:tc>
          <w:tcPr>
            <w:tcW w:w="2089" w:type="dxa"/>
            <w:vMerge/>
            <w:tcBorders>
              <w:top w:val="single" w:sz="4" w:space="0" w:color="auto"/>
              <w:left w:val="single" w:sz="4" w:space="0" w:color="auto"/>
              <w:bottom w:val="single" w:sz="4" w:space="0" w:color="auto"/>
              <w:right w:val="single" w:sz="4" w:space="0" w:color="auto"/>
            </w:tcBorders>
            <w:vAlign w:val="center"/>
            <w:hideMark/>
          </w:tcPr>
          <w:p w14:paraId="506B693A" w14:textId="77777777" w:rsidR="00EB30E2" w:rsidRPr="00694DCD" w:rsidRDefault="00EB30E2" w:rsidP="009C21C2">
            <w:pPr>
              <w:spacing w:after="0"/>
              <w:rPr>
                <w:rFonts w:ascii="Cambria" w:eastAsia="Times New Roman" w:hAnsi="Cambria"/>
                <w:b/>
                <w:bCs/>
                <w:color w:val="000000"/>
                <w:spacing w:val="5"/>
                <w:kern w:val="28"/>
                <w:sz w:val="16"/>
                <w:szCs w:val="16"/>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14:paraId="43B0ADF6" w14:textId="77777777" w:rsidR="00EB30E2" w:rsidRPr="00694DCD" w:rsidRDefault="00EB30E2" w:rsidP="009C21C2">
            <w:pPr>
              <w:spacing w:after="0"/>
              <w:rPr>
                <w:rFonts w:ascii="Cambria" w:eastAsia="Times New Roman" w:hAnsi="Cambria"/>
                <w:b/>
                <w:bCs/>
                <w:color w:val="000000"/>
                <w:spacing w:val="5"/>
                <w:kern w:val="28"/>
                <w:sz w:val="16"/>
                <w:szCs w:val="16"/>
              </w:rPr>
            </w:pPr>
          </w:p>
        </w:tc>
        <w:tc>
          <w:tcPr>
            <w:tcW w:w="3889" w:type="dxa"/>
            <w:tcBorders>
              <w:top w:val="single" w:sz="4" w:space="0" w:color="auto"/>
              <w:left w:val="nil"/>
              <w:bottom w:val="single" w:sz="4" w:space="0" w:color="auto"/>
              <w:right w:val="single" w:sz="4" w:space="0" w:color="auto"/>
            </w:tcBorders>
            <w:shd w:val="clear" w:color="auto" w:fill="auto"/>
            <w:hideMark/>
          </w:tcPr>
          <w:p w14:paraId="6C0E92AD"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Enforcement</w:t>
            </w:r>
          </w:p>
        </w:tc>
        <w:tc>
          <w:tcPr>
            <w:tcW w:w="3690" w:type="dxa"/>
            <w:tcBorders>
              <w:top w:val="single" w:sz="4" w:space="0" w:color="auto"/>
              <w:left w:val="nil"/>
              <w:bottom w:val="single" w:sz="4" w:space="0" w:color="auto"/>
              <w:right w:val="single" w:sz="4" w:space="0" w:color="auto"/>
            </w:tcBorders>
            <w:shd w:val="clear" w:color="auto" w:fill="auto"/>
            <w:hideMark/>
          </w:tcPr>
          <w:p w14:paraId="061DEEA9" w14:textId="77777777" w:rsidR="00EB30E2" w:rsidRPr="009C21C2" w:rsidRDefault="00EB30E2" w:rsidP="009C21C2">
            <w:pPr>
              <w:spacing w:after="0"/>
              <w:rPr>
                <w:rFonts w:asciiTheme="majorHAnsi" w:eastAsia="Times New Roman" w:hAnsiTheme="majorHAnsi"/>
                <w:b/>
                <w:bCs/>
                <w:color w:val="000000"/>
                <w:sz w:val="16"/>
                <w:szCs w:val="16"/>
              </w:rPr>
            </w:pPr>
            <w:r w:rsidRPr="00694DCD">
              <w:rPr>
                <w:rFonts w:eastAsia="Times New Roman"/>
                <w:b/>
                <w:bCs/>
                <w:color w:val="000000"/>
                <w:sz w:val="16"/>
                <w:szCs w:val="16"/>
              </w:rPr>
              <w:t>Education &amp; Outreach</w:t>
            </w:r>
          </w:p>
        </w:tc>
      </w:tr>
      <w:tr w:rsidR="00EB30E2" w:rsidRPr="00694DCD" w14:paraId="22343829" w14:textId="77777777" w:rsidTr="00A82294">
        <w:trPr>
          <w:trHeight w:val="4697"/>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165F8A0A"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CT</w:t>
            </w:r>
          </w:p>
        </w:tc>
        <w:tc>
          <w:tcPr>
            <w:tcW w:w="1038" w:type="dxa"/>
            <w:tcBorders>
              <w:top w:val="single" w:sz="4" w:space="0" w:color="auto"/>
              <w:left w:val="nil"/>
              <w:bottom w:val="single" w:sz="4" w:space="0" w:color="auto"/>
              <w:right w:val="single" w:sz="4" w:space="0" w:color="auto"/>
            </w:tcBorders>
            <w:shd w:val="clear" w:color="000000" w:fill="F2F2F2"/>
            <w:hideMark/>
          </w:tcPr>
          <w:p w14:paraId="595B8D3D" w14:textId="63162CE9"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3</w:t>
            </w:r>
          </w:p>
        </w:tc>
        <w:tc>
          <w:tcPr>
            <w:tcW w:w="1193" w:type="dxa"/>
            <w:tcBorders>
              <w:top w:val="single" w:sz="4" w:space="0" w:color="auto"/>
              <w:left w:val="nil"/>
              <w:bottom w:val="single" w:sz="4" w:space="0" w:color="auto"/>
              <w:right w:val="single" w:sz="4" w:space="0" w:color="auto"/>
            </w:tcBorders>
            <w:shd w:val="clear" w:color="000000" w:fill="F2F2F2"/>
            <w:hideMark/>
          </w:tcPr>
          <w:p w14:paraId="28463F2B" w14:textId="64C5C62D"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Not &gt;$5,000 per week</w:t>
            </w:r>
          </w:p>
        </w:tc>
        <w:tc>
          <w:tcPr>
            <w:tcW w:w="2089" w:type="dxa"/>
            <w:tcBorders>
              <w:top w:val="single" w:sz="4" w:space="0" w:color="auto"/>
              <w:left w:val="nil"/>
              <w:bottom w:val="single" w:sz="4" w:space="0" w:color="auto"/>
              <w:right w:val="single" w:sz="4" w:space="0" w:color="auto"/>
            </w:tcBorders>
            <w:shd w:val="clear" w:color="000000" w:fill="F2F2F2"/>
            <w:hideMark/>
          </w:tcPr>
          <w:p w14:paraId="29F21E9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Any Mobile Source, with exceptions listed in next cell below.  </w:t>
            </w:r>
            <w:r w:rsidRPr="00694DCD">
              <w:rPr>
                <w:rFonts w:eastAsia="Times New Roman"/>
                <w:color w:val="000000"/>
                <w:sz w:val="16"/>
                <w:szCs w:val="16"/>
              </w:rPr>
              <w:br/>
            </w:r>
            <w:r w:rsidRPr="00694DCD">
              <w:rPr>
                <w:rFonts w:eastAsia="Times New Roman"/>
                <w:color w:val="000000"/>
                <w:sz w:val="16"/>
                <w:szCs w:val="16"/>
              </w:rPr>
              <w:br/>
              <w:t>RCSA 22a-174-1(74) - “Mobile source” means a source designed or constructed to move from one location to another during normal operation except portable equipment and includes, but is not limited to, automobiles, buses, trucks, tractors, earth moving equipment, hoists, cranes, aircraft, locomotives operating on rails, vessels for transportation on water, lawnmowers, and other small home appliances.</w:t>
            </w:r>
          </w:p>
        </w:tc>
        <w:tc>
          <w:tcPr>
            <w:tcW w:w="3041" w:type="dxa"/>
            <w:tcBorders>
              <w:top w:val="single" w:sz="4" w:space="0" w:color="auto"/>
              <w:left w:val="nil"/>
              <w:bottom w:val="single" w:sz="4" w:space="0" w:color="auto"/>
              <w:right w:val="single" w:sz="4" w:space="0" w:color="auto"/>
            </w:tcBorders>
            <w:shd w:val="clear" w:color="000000" w:fill="F2F2F2"/>
            <w:hideMark/>
          </w:tcPr>
          <w:p w14:paraId="488BD1F5" w14:textId="73B8ADD5"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 or mechanical difficulties over which operator has no control</w:t>
            </w:r>
            <w:r w:rsidRPr="00694DCD">
              <w:rPr>
                <w:rFonts w:eastAsia="Times New Roman"/>
                <w:color w:val="000000"/>
                <w:sz w:val="16"/>
                <w:szCs w:val="16"/>
              </w:rPr>
              <w:br/>
              <w:t>* Ensure safety or health of driver/passengers</w:t>
            </w:r>
            <w:r w:rsidRPr="00694DCD">
              <w:rPr>
                <w:rFonts w:eastAsia="Times New Roman"/>
                <w:color w:val="000000"/>
                <w:sz w:val="16"/>
                <w:szCs w:val="16"/>
              </w:rPr>
              <w:br/>
              <w:t>* Auxiliary equipment</w:t>
            </w:r>
            <w:r w:rsidRPr="00694DCD">
              <w:rPr>
                <w:rFonts w:eastAsia="Times New Roman"/>
                <w:color w:val="000000"/>
                <w:sz w:val="16"/>
                <w:szCs w:val="16"/>
              </w:rPr>
              <w:br/>
              <w:t>* Conform to manufacturer’s specifications</w:t>
            </w:r>
            <w:r w:rsidRPr="00694DCD">
              <w:rPr>
                <w:rFonts w:eastAsia="Times New Roman"/>
                <w:color w:val="000000"/>
                <w:sz w:val="16"/>
                <w:szCs w:val="16"/>
              </w:rPr>
              <w:br/>
              <w:t>* Less than 20° F</w:t>
            </w:r>
            <w:r w:rsidRPr="00694DCD">
              <w:rPr>
                <w:rFonts w:eastAsia="Times New Roman"/>
                <w:color w:val="000000"/>
                <w:sz w:val="16"/>
                <w:szCs w:val="16"/>
              </w:rPr>
              <w:br/>
              <w:t>* Maintenance</w:t>
            </w:r>
            <w:r w:rsidRPr="00694DCD">
              <w:rPr>
                <w:rFonts w:eastAsia="Times New Roman"/>
                <w:color w:val="000000"/>
                <w:sz w:val="16"/>
                <w:szCs w:val="16"/>
              </w:rPr>
              <w:br/>
              <w:t>* Queuing to access military installation</w:t>
            </w:r>
            <w:r w:rsidRPr="00694DCD">
              <w:rPr>
                <w:rFonts w:eastAsia="Times New Roman"/>
                <w:color w:val="000000"/>
                <w:sz w:val="16"/>
                <w:szCs w:val="16"/>
              </w:rPr>
              <w:br/>
            </w:r>
            <w:r w:rsidRPr="00694DCD">
              <w:rPr>
                <w:rFonts w:eastAsia="Times New Roman"/>
                <w:color w:val="000000"/>
                <w:sz w:val="16"/>
                <w:szCs w:val="16"/>
              </w:rPr>
              <w:br/>
              <w:t>Also exempt:</w:t>
            </w:r>
            <w:r w:rsidRPr="00694DCD">
              <w:rPr>
                <w:rFonts w:eastAsia="Times New Roman"/>
                <w:color w:val="000000"/>
                <w:sz w:val="16"/>
                <w:szCs w:val="16"/>
              </w:rPr>
              <w:br/>
              <w:t xml:space="preserve">• </w:t>
            </w:r>
            <w:r w:rsidR="004908B4">
              <w:rPr>
                <w:rFonts w:eastAsia="Times New Roman"/>
                <w:color w:val="000000"/>
                <w:sz w:val="16"/>
                <w:szCs w:val="16"/>
              </w:rPr>
              <w:t>A</w:t>
            </w:r>
            <w:r w:rsidR="004908B4" w:rsidRPr="00694DCD">
              <w:rPr>
                <w:rFonts w:eastAsia="Times New Roman"/>
                <w:color w:val="000000"/>
                <w:sz w:val="16"/>
                <w:szCs w:val="16"/>
              </w:rPr>
              <w:t xml:space="preserve">ntique </w:t>
            </w:r>
            <w:r w:rsidRPr="00694DCD">
              <w:rPr>
                <w:rFonts w:eastAsia="Times New Roman"/>
                <w:color w:val="000000"/>
                <w:sz w:val="16"/>
                <w:szCs w:val="16"/>
              </w:rPr>
              <w:t>mobile source</w:t>
            </w:r>
            <w:r w:rsidR="004908B4">
              <w:rPr>
                <w:rFonts w:eastAsia="Times New Roman"/>
                <w:color w:val="000000"/>
                <w:sz w:val="16"/>
                <w:szCs w:val="16"/>
              </w:rPr>
              <w:t>s</w:t>
            </w:r>
            <w:r w:rsidRPr="00694DCD">
              <w:rPr>
                <w:rFonts w:eastAsia="Times New Roman"/>
                <w:color w:val="000000"/>
                <w:sz w:val="16"/>
                <w:szCs w:val="16"/>
              </w:rPr>
              <w:t xml:space="preserve"> </w:t>
            </w:r>
            <w:r w:rsidR="004908B4">
              <w:rPr>
                <w:rFonts w:eastAsia="Times New Roman"/>
                <w:color w:val="000000"/>
                <w:sz w:val="16"/>
                <w:szCs w:val="16"/>
              </w:rPr>
              <w:t>(&gt; 30 yr old)</w:t>
            </w:r>
            <w:r w:rsidRPr="00694DCD">
              <w:rPr>
                <w:rFonts w:eastAsia="Times New Roman"/>
                <w:color w:val="000000"/>
                <w:sz w:val="16"/>
                <w:szCs w:val="16"/>
              </w:rPr>
              <w:t xml:space="preserve">; </w:t>
            </w:r>
            <w:r w:rsidRPr="00694DCD">
              <w:rPr>
                <w:rFonts w:eastAsia="Times New Roman"/>
                <w:color w:val="000000"/>
                <w:sz w:val="16"/>
                <w:szCs w:val="16"/>
              </w:rPr>
              <w:br/>
              <w:t xml:space="preserve">• </w:t>
            </w:r>
            <w:r w:rsidR="004908B4">
              <w:rPr>
                <w:rFonts w:eastAsia="Times New Roman"/>
                <w:color w:val="000000"/>
                <w:sz w:val="16"/>
                <w:szCs w:val="16"/>
              </w:rPr>
              <w:t>M</w:t>
            </w:r>
            <w:r w:rsidRPr="00694DCD">
              <w:rPr>
                <w:rFonts w:eastAsia="Times New Roman"/>
                <w:color w:val="000000"/>
                <w:sz w:val="16"/>
                <w:szCs w:val="16"/>
              </w:rPr>
              <w:t>obile source</w:t>
            </w:r>
            <w:r w:rsidR="004908B4">
              <w:rPr>
                <w:rFonts w:eastAsia="Times New Roman"/>
                <w:color w:val="000000"/>
                <w:sz w:val="16"/>
                <w:szCs w:val="16"/>
              </w:rPr>
              <w:t>s</w:t>
            </w:r>
            <w:r w:rsidRPr="00694DCD">
              <w:rPr>
                <w:rFonts w:eastAsia="Times New Roman"/>
                <w:color w:val="000000"/>
                <w:sz w:val="16"/>
                <w:szCs w:val="16"/>
              </w:rPr>
              <w:t xml:space="preserve"> used exclusively for racing; </w:t>
            </w:r>
            <w:r w:rsidRPr="00694DCD">
              <w:rPr>
                <w:rFonts w:eastAsia="Times New Roman"/>
                <w:color w:val="000000"/>
                <w:sz w:val="16"/>
                <w:szCs w:val="16"/>
              </w:rPr>
              <w:br/>
              <w:t xml:space="preserve">• </w:t>
            </w:r>
            <w:r w:rsidR="004908B4">
              <w:rPr>
                <w:rFonts w:eastAsia="Times New Roman"/>
                <w:color w:val="000000"/>
                <w:sz w:val="16"/>
                <w:szCs w:val="16"/>
              </w:rPr>
              <w:t>M</w:t>
            </w:r>
            <w:r w:rsidR="004908B4" w:rsidRPr="00694DCD">
              <w:rPr>
                <w:rFonts w:eastAsia="Times New Roman"/>
                <w:color w:val="000000"/>
                <w:sz w:val="16"/>
                <w:szCs w:val="16"/>
              </w:rPr>
              <w:t>obile</w:t>
            </w:r>
            <w:r w:rsidR="00AE6CC7">
              <w:rPr>
                <w:rFonts w:eastAsia="Times New Roman"/>
                <w:color w:val="000000"/>
                <w:sz w:val="16"/>
                <w:szCs w:val="16"/>
              </w:rPr>
              <w:t xml:space="preserve"> s</w:t>
            </w:r>
            <w:r w:rsidRPr="00694DCD">
              <w:rPr>
                <w:rFonts w:eastAsia="Times New Roman"/>
                <w:color w:val="000000"/>
                <w:sz w:val="16"/>
                <w:szCs w:val="16"/>
              </w:rPr>
              <w:t>ource</w:t>
            </w:r>
            <w:r w:rsidR="004908B4">
              <w:rPr>
                <w:rFonts w:eastAsia="Times New Roman"/>
                <w:color w:val="000000"/>
                <w:sz w:val="16"/>
                <w:szCs w:val="16"/>
              </w:rPr>
              <w:t>s</w:t>
            </w:r>
            <w:r w:rsidRPr="00694DCD">
              <w:rPr>
                <w:rFonts w:eastAsia="Times New Roman"/>
                <w:color w:val="000000"/>
                <w:sz w:val="16"/>
                <w:szCs w:val="16"/>
              </w:rPr>
              <w:t xml:space="preserve"> </w:t>
            </w:r>
            <w:r w:rsidR="00AE6CC7">
              <w:rPr>
                <w:rFonts w:eastAsia="Times New Roman"/>
                <w:color w:val="000000"/>
                <w:sz w:val="16"/>
                <w:szCs w:val="16"/>
              </w:rPr>
              <w:t>undergoing</w:t>
            </w:r>
            <w:r w:rsidRPr="00694DCD">
              <w:rPr>
                <w:rFonts w:eastAsia="Times New Roman"/>
                <w:color w:val="000000"/>
                <w:sz w:val="16"/>
                <w:szCs w:val="16"/>
              </w:rPr>
              <w:t xml:space="preserve"> mechanical repair</w:t>
            </w:r>
            <w:r w:rsidR="007F624F">
              <w:rPr>
                <w:rFonts w:eastAsia="Times New Roman"/>
                <w:color w:val="000000"/>
                <w:sz w:val="16"/>
                <w:szCs w:val="16"/>
              </w:rPr>
              <w:t>s</w:t>
            </w:r>
            <w:r w:rsidRPr="00694DCD">
              <w:rPr>
                <w:rFonts w:eastAsia="Times New Roman"/>
                <w:color w:val="000000"/>
                <w:sz w:val="16"/>
                <w:szCs w:val="16"/>
              </w:rPr>
              <w:t xml:space="preserve"> or testing; </w:t>
            </w:r>
            <w:r w:rsidRPr="00694DCD">
              <w:rPr>
                <w:rFonts w:eastAsia="Times New Roman"/>
                <w:color w:val="000000"/>
                <w:sz w:val="16"/>
                <w:szCs w:val="16"/>
              </w:rPr>
              <w:br/>
              <w:t xml:space="preserve">• </w:t>
            </w:r>
            <w:r w:rsidR="007F624F" w:rsidRPr="009C21C2">
              <w:rPr>
                <w:rFonts w:eastAsia="Times New Roman"/>
                <w:color w:val="000000"/>
                <w:sz w:val="16"/>
                <w:szCs w:val="16"/>
              </w:rPr>
              <w:t>A</w:t>
            </w:r>
            <w:r w:rsidRPr="007F624F">
              <w:rPr>
                <w:rFonts w:eastAsia="Times New Roman"/>
                <w:color w:val="000000"/>
                <w:sz w:val="16"/>
                <w:szCs w:val="16"/>
              </w:rPr>
              <w:t>i</w:t>
            </w:r>
            <w:r w:rsidRPr="00694DCD">
              <w:rPr>
                <w:rFonts w:eastAsia="Times New Roman"/>
                <w:color w:val="000000"/>
                <w:sz w:val="16"/>
                <w:szCs w:val="16"/>
              </w:rPr>
              <w:t xml:space="preserve">rcraft; </w:t>
            </w:r>
            <w:r w:rsidRPr="00694DCD">
              <w:rPr>
                <w:rFonts w:eastAsia="Times New Roman"/>
                <w:color w:val="000000"/>
                <w:sz w:val="16"/>
                <w:szCs w:val="16"/>
              </w:rPr>
              <w:br/>
              <w:t xml:space="preserve">• </w:t>
            </w:r>
            <w:r w:rsidR="007F624F">
              <w:rPr>
                <w:rFonts w:eastAsia="Times New Roman"/>
                <w:color w:val="000000"/>
                <w:sz w:val="16"/>
                <w:szCs w:val="16"/>
              </w:rPr>
              <w:t>L</w:t>
            </w:r>
            <w:r w:rsidRPr="00694DCD">
              <w:rPr>
                <w:rFonts w:eastAsia="Times New Roman"/>
                <w:color w:val="000000"/>
                <w:sz w:val="16"/>
                <w:szCs w:val="16"/>
              </w:rPr>
              <w:t>ocomotive</w:t>
            </w:r>
            <w:r w:rsidR="007F624F">
              <w:rPr>
                <w:rFonts w:eastAsia="Times New Roman"/>
                <w:color w:val="000000"/>
                <w:sz w:val="16"/>
                <w:szCs w:val="16"/>
              </w:rPr>
              <w:t>s</w:t>
            </w:r>
            <w:r w:rsidRPr="00694DCD">
              <w:rPr>
                <w:rFonts w:eastAsia="Times New Roman"/>
                <w:color w:val="000000"/>
                <w:sz w:val="16"/>
                <w:szCs w:val="16"/>
              </w:rPr>
              <w:t xml:space="preserve"> operating on rails; </w:t>
            </w:r>
            <w:r w:rsidRPr="00694DCD">
              <w:rPr>
                <w:rFonts w:eastAsia="Times New Roman"/>
                <w:color w:val="000000"/>
                <w:sz w:val="16"/>
                <w:szCs w:val="16"/>
              </w:rPr>
              <w:br/>
              <w:t>•</w:t>
            </w:r>
            <w:r w:rsidR="00AE6CC7">
              <w:rPr>
                <w:rFonts w:eastAsia="Times New Roman"/>
                <w:strike/>
                <w:color w:val="000000"/>
                <w:sz w:val="16"/>
                <w:szCs w:val="16"/>
              </w:rPr>
              <w:t xml:space="preserve"> </w:t>
            </w:r>
            <w:r w:rsidR="007F624F">
              <w:rPr>
                <w:rFonts w:eastAsia="Times New Roman"/>
                <w:color w:val="000000"/>
                <w:sz w:val="16"/>
                <w:szCs w:val="16"/>
              </w:rPr>
              <w:t>V</w:t>
            </w:r>
            <w:r w:rsidRPr="00694DCD">
              <w:rPr>
                <w:rFonts w:eastAsia="Times New Roman"/>
                <w:color w:val="000000"/>
                <w:sz w:val="16"/>
                <w:szCs w:val="16"/>
              </w:rPr>
              <w:t>essel</w:t>
            </w:r>
            <w:r w:rsidR="007F624F">
              <w:rPr>
                <w:rFonts w:eastAsia="Times New Roman"/>
                <w:color w:val="000000"/>
                <w:sz w:val="16"/>
                <w:szCs w:val="16"/>
              </w:rPr>
              <w:t>s</w:t>
            </w:r>
            <w:r w:rsidRPr="00694DCD">
              <w:rPr>
                <w:rFonts w:eastAsia="Times New Roman"/>
                <w:color w:val="000000"/>
                <w:sz w:val="16"/>
                <w:szCs w:val="16"/>
              </w:rPr>
              <w:t xml:space="preserve"> operating on water; and </w:t>
            </w:r>
            <w:r w:rsidRPr="00694DCD">
              <w:rPr>
                <w:rFonts w:eastAsia="Times New Roman"/>
                <w:color w:val="000000"/>
                <w:sz w:val="16"/>
                <w:szCs w:val="16"/>
              </w:rPr>
              <w:br/>
              <w:t>• Commonly used residential lawn, garden and snow removal equipment.</w:t>
            </w:r>
          </w:p>
        </w:tc>
        <w:tc>
          <w:tcPr>
            <w:tcW w:w="3889" w:type="dxa"/>
            <w:tcBorders>
              <w:top w:val="single" w:sz="4" w:space="0" w:color="auto"/>
              <w:left w:val="nil"/>
              <w:bottom w:val="single" w:sz="4" w:space="0" w:color="auto"/>
              <w:right w:val="single" w:sz="4" w:space="0" w:color="auto"/>
            </w:tcBorders>
            <w:shd w:val="clear" w:color="000000" w:fill="F2F2F2"/>
            <w:hideMark/>
          </w:tcPr>
          <w:p w14:paraId="370274B4" w14:textId="08DC5C6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When idling problems are brought to our attention, </w:t>
            </w:r>
            <w:r w:rsidRPr="00694DCD">
              <w:rPr>
                <w:rFonts w:eastAsia="Times New Roman"/>
                <w:color w:val="000000"/>
                <w:sz w:val="16"/>
                <w:szCs w:val="16"/>
              </w:rPr>
              <w:br/>
            </w:r>
            <w:r w:rsidRPr="00694DCD">
              <w:rPr>
                <w:rFonts w:eastAsia="Times New Roman"/>
                <w:color w:val="000000"/>
                <w:sz w:val="16"/>
                <w:szCs w:val="16"/>
              </w:rPr>
              <w:br/>
              <w:t>School Buses: We issue violations when found, if none are observed we speak/conduct outreach with the driver, school, and bus company. We also provide anti-idling brochures an</w:t>
            </w:r>
            <w:r w:rsidR="00AE6CC7">
              <w:rPr>
                <w:rFonts w:eastAsia="Times New Roman"/>
                <w:color w:val="000000"/>
                <w:sz w:val="16"/>
                <w:szCs w:val="16"/>
              </w:rPr>
              <w:t>d posters and connect them with</w:t>
            </w:r>
            <w:r w:rsidRPr="00694DCD">
              <w:rPr>
                <w:rFonts w:eastAsia="Times New Roman"/>
                <w:color w:val="000000"/>
                <w:sz w:val="16"/>
                <w:szCs w:val="16"/>
              </w:rPr>
              <w:t xml:space="preserve"> compliance group if they want permanent signs. In situations where it may be a re-occurring problem we coordinate with local/state police who can ticket school bus drivers that violate the 3-minute limit rule.</w:t>
            </w:r>
            <w:r w:rsidRPr="00694DCD">
              <w:rPr>
                <w:rFonts w:eastAsia="Times New Roman"/>
                <w:color w:val="000000"/>
                <w:sz w:val="16"/>
                <w:szCs w:val="16"/>
              </w:rPr>
              <w:br/>
            </w:r>
            <w:r w:rsidRPr="00694DCD">
              <w:rPr>
                <w:rFonts w:eastAsia="Times New Roman"/>
                <w:color w:val="000000"/>
                <w:sz w:val="16"/>
                <w:szCs w:val="16"/>
              </w:rPr>
              <w:br/>
              <w:t>Commercial Vehicles: We issue violations when found, if none are observed we speak/conduct outreach with the driver, vehicle owner (if different) and property owner where the idling is occurring, which may also be different from the owner/operator. We provide anti-idling brochures and posters to anyone who wants them and direct them to the DEEP store to purchase permanent signs. We coordinate with l</w:t>
            </w:r>
            <w:r w:rsidR="00AE6CC7">
              <w:rPr>
                <w:rFonts w:eastAsia="Times New Roman"/>
                <w:color w:val="000000"/>
                <w:sz w:val="16"/>
                <w:szCs w:val="16"/>
              </w:rPr>
              <w:t>ocal police departments some of</w:t>
            </w:r>
            <w:r w:rsidRPr="00694DCD">
              <w:rPr>
                <w:rFonts w:eastAsia="Times New Roman"/>
                <w:color w:val="000000"/>
                <w:sz w:val="16"/>
                <w:szCs w:val="16"/>
              </w:rPr>
              <w:t xml:space="preserve"> </w:t>
            </w:r>
            <w:r w:rsidR="007F624F">
              <w:rPr>
                <w:rFonts w:eastAsia="Times New Roman"/>
                <w:color w:val="000000"/>
                <w:sz w:val="16"/>
                <w:szCs w:val="16"/>
              </w:rPr>
              <w:t xml:space="preserve">whom </w:t>
            </w:r>
            <w:r w:rsidRPr="00694DCD">
              <w:rPr>
                <w:rFonts w:eastAsia="Times New Roman"/>
                <w:color w:val="000000"/>
                <w:sz w:val="16"/>
                <w:szCs w:val="16"/>
              </w:rPr>
              <w:t xml:space="preserve">have local ordinances they can </w:t>
            </w:r>
            <w:r w:rsidR="007F624F">
              <w:rPr>
                <w:rFonts w:eastAsia="Times New Roman"/>
                <w:color w:val="000000"/>
                <w:sz w:val="16"/>
                <w:szCs w:val="16"/>
              </w:rPr>
              <w:t>employ</w:t>
            </w:r>
            <w:r w:rsidRPr="00694DCD">
              <w:rPr>
                <w:rFonts w:eastAsia="Times New Roman"/>
                <w:color w:val="000000"/>
                <w:sz w:val="16"/>
                <w:szCs w:val="16"/>
              </w:rPr>
              <w:t>, the ones that don’t   will investigate and speak with truck drivers who are found violating the law, which is valuable for after-hours problems</w:t>
            </w:r>
          </w:p>
        </w:tc>
        <w:tc>
          <w:tcPr>
            <w:tcW w:w="3690" w:type="dxa"/>
            <w:tcBorders>
              <w:top w:val="single" w:sz="4" w:space="0" w:color="auto"/>
              <w:left w:val="nil"/>
              <w:bottom w:val="single" w:sz="4" w:space="0" w:color="auto"/>
              <w:right w:val="single" w:sz="4" w:space="0" w:color="auto"/>
            </w:tcBorders>
            <w:shd w:val="clear" w:color="000000" w:fill="F2F2F2"/>
            <w:hideMark/>
          </w:tcPr>
          <w:p w14:paraId="7443E8EA" w14:textId="3D46AD6F"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Dedicated webpage for Idling rule, enforcement, education</w:t>
            </w:r>
            <w:r w:rsidR="007F624F">
              <w:rPr>
                <w:rFonts w:eastAsia="Times New Roman"/>
                <w:color w:val="000000"/>
                <w:sz w:val="16"/>
                <w:szCs w:val="16"/>
              </w:rPr>
              <w:t>,</w:t>
            </w:r>
            <w:r w:rsidRPr="00694DCD">
              <w:rPr>
                <w:rFonts w:eastAsia="Times New Roman"/>
                <w:color w:val="000000"/>
                <w:sz w:val="16"/>
                <w:szCs w:val="16"/>
              </w:rPr>
              <w:t xml:space="preserve"> and outreach that is still active www.ct.gov/deep/anti-idling </w:t>
            </w:r>
            <w:r w:rsidRPr="00694DCD">
              <w:rPr>
                <w:rFonts w:eastAsia="Times New Roman"/>
                <w:color w:val="000000"/>
                <w:sz w:val="16"/>
                <w:szCs w:val="16"/>
              </w:rPr>
              <w:br/>
              <w:t>• Created Wastebusters Video on Idling Myths available on YouTube and DEEP website</w:t>
            </w:r>
            <w:r w:rsidRPr="00694DCD">
              <w:rPr>
                <w:rFonts w:eastAsia="Times New Roman"/>
                <w:color w:val="000000"/>
                <w:sz w:val="16"/>
                <w:szCs w:val="16"/>
              </w:rPr>
              <w:br/>
              <w:t xml:space="preserve">• Idling "Ticket" Brochure used by field staff and available for public outreach events (free) </w:t>
            </w:r>
            <w:r w:rsidRPr="00694DCD">
              <w:rPr>
                <w:rFonts w:eastAsia="Times New Roman"/>
                <w:color w:val="000000"/>
                <w:sz w:val="16"/>
                <w:szCs w:val="16"/>
              </w:rPr>
              <w:br/>
              <w:t>• “Idling is Fuelish” poster available to the public (free)</w:t>
            </w:r>
            <w:r w:rsidRPr="00694DCD">
              <w:rPr>
                <w:rFonts w:eastAsia="Times New Roman"/>
                <w:color w:val="000000"/>
                <w:sz w:val="16"/>
                <w:szCs w:val="16"/>
              </w:rPr>
              <w:br/>
              <w:t>• Casey’s Clean Air Week – A children’s book created to teach young children (~ 4</w:t>
            </w:r>
            <w:r w:rsidR="004908B4">
              <w:rPr>
                <w:rFonts w:eastAsia="Times New Roman"/>
                <w:color w:val="000000"/>
                <w:sz w:val="16"/>
                <w:szCs w:val="16"/>
              </w:rPr>
              <w:t>-</w:t>
            </w:r>
            <w:r w:rsidRPr="00694DCD">
              <w:rPr>
                <w:rFonts w:eastAsia="Times New Roman"/>
                <w:color w:val="000000"/>
                <w:sz w:val="16"/>
                <w:szCs w:val="16"/>
              </w:rPr>
              <w:t xml:space="preserve">7 </w:t>
            </w:r>
            <w:r w:rsidR="004908B4" w:rsidRPr="00694DCD">
              <w:rPr>
                <w:rFonts w:eastAsia="Times New Roman"/>
                <w:color w:val="000000"/>
                <w:sz w:val="16"/>
                <w:szCs w:val="16"/>
              </w:rPr>
              <w:t>y</w:t>
            </w:r>
            <w:r w:rsidR="004908B4">
              <w:rPr>
                <w:rFonts w:eastAsia="Times New Roman"/>
                <w:color w:val="000000"/>
                <w:sz w:val="16"/>
                <w:szCs w:val="16"/>
              </w:rPr>
              <w:t>r</w:t>
            </w:r>
            <w:r w:rsidR="004908B4" w:rsidRPr="00694DCD">
              <w:rPr>
                <w:rFonts w:eastAsia="Times New Roman"/>
                <w:color w:val="000000"/>
                <w:sz w:val="16"/>
                <w:szCs w:val="16"/>
              </w:rPr>
              <w:t xml:space="preserve"> </w:t>
            </w:r>
            <w:r w:rsidRPr="00694DCD">
              <w:rPr>
                <w:rFonts w:eastAsia="Times New Roman"/>
                <w:color w:val="000000"/>
                <w:sz w:val="16"/>
                <w:szCs w:val="16"/>
              </w:rPr>
              <w:t>old) the importance of air quality and advises children and adults of simple steps they can take to help prevent or reduce air pollution when using cars</w:t>
            </w:r>
            <w:r w:rsidR="007F624F" w:rsidRPr="00694DCD">
              <w:rPr>
                <w:rFonts w:eastAsia="Times New Roman"/>
                <w:color w:val="000000"/>
                <w:sz w:val="16"/>
                <w:szCs w:val="16"/>
              </w:rPr>
              <w:t xml:space="preserve">. </w:t>
            </w:r>
            <w:r w:rsidR="007F624F">
              <w:rPr>
                <w:rFonts w:eastAsia="Times New Roman"/>
                <w:color w:val="000000"/>
                <w:sz w:val="16"/>
                <w:szCs w:val="16"/>
              </w:rPr>
              <w:t>This is b</w:t>
            </w:r>
            <w:r w:rsidRPr="00694DCD">
              <w:rPr>
                <w:rFonts w:eastAsia="Times New Roman"/>
                <w:color w:val="000000"/>
                <w:sz w:val="16"/>
                <w:szCs w:val="16"/>
              </w:rPr>
              <w:t>eing distributed to all of CT's schools, licensed day care facilities, libraries and pediatrician offices.</w:t>
            </w:r>
            <w:r w:rsidRPr="00694DCD">
              <w:rPr>
                <w:rFonts w:eastAsia="Times New Roman"/>
                <w:color w:val="000000"/>
                <w:sz w:val="16"/>
                <w:szCs w:val="16"/>
              </w:rPr>
              <w:br/>
              <w:t>• Anti-Idling metal signs for CT K-12 schools (free), municipalities and businesses.  Nearly 80% of CT schools have received signage.  Municipalities and businesses may purchase signs from DEEP or directly from the vendor.</w:t>
            </w:r>
          </w:p>
        </w:tc>
      </w:tr>
      <w:tr w:rsidR="00EB30E2" w:rsidRPr="00694DCD" w14:paraId="33763FD0" w14:textId="77777777" w:rsidTr="00A82294">
        <w:trPr>
          <w:trHeight w:val="2888"/>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485B30F8"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lastRenderedPageBreak/>
              <w:t>DE</w:t>
            </w:r>
          </w:p>
        </w:tc>
        <w:tc>
          <w:tcPr>
            <w:tcW w:w="1038" w:type="dxa"/>
            <w:tcBorders>
              <w:top w:val="single" w:sz="4" w:space="0" w:color="auto"/>
              <w:left w:val="nil"/>
              <w:bottom w:val="single" w:sz="4" w:space="0" w:color="auto"/>
              <w:right w:val="single" w:sz="4" w:space="0" w:color="auto"/>
            </w:tcBorders>
            <w:shd w:val="clear" w:color="auto" w:fill="auto"/>
            <w:hideMark/>
          </w:tcPr>
          <w:p w14:paraId="3BA6A014" w14:textId="5B7847F9"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3 </w:t>
            </w:r>
          </w:p>
        </w:tc>
        <w:tc>
          <w:tcPr>
            <w:tcW w:w="1193" w:type="dxa"/>
            <w:tcBorders>
              <w:top w:val="single" w:sz="4" w:space="0" w:color="auto"/>
              <w:left w:val="nil"/>
              <w:bottom w:val="single" w:sz="4" w:space="0" w:color="auto"/>
              <w:right w:val="single" w:sz="4" w:space="0" w:color="auto"/>
            </w:tcBorders>
            <w:shd w:val="clear" w:color="auto" w:fill="auto"/>
            <w:hideMark/>
          </w:tcPr>
          <w:p w14:paraId="0258021A"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$50 - $500 per offense</w:t>
            </w:r>
          </w:p>
        </w:tc>
        <w:tc>
          <w:tcPr>
            <w:tcW w:w="2089" w:type="dxa"/>
            <w:tcBorders>
              <w:top w:val="single" w:sz="4" w:space="0" w:color="auto"/>
              <w:left w:val="nil"/>
              <w:bottom w:val="single" w:sz="4" w:space="0" w:color="auto"/>
              <w:right w:val="single" w:sz="4" w:space="0" w:color="auto"/>
            </w:tcBorders>
            <w:shd w:val="clear" w:color="auto" w:fill="auto"/>
            <w:hideMark/>
          </w:tcPr>
          <w:p w14:paraId="055542F7" w14:textId="306E14B1"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All on-road heavy-duty motor vehicles &gt;8,500 pounds</w:t>
            </w:r>
          </w:p>
        </w:tc>
        <w:tc>
          <w:tcPr>
            <w:tcW w:w="3041" w:type="dxa"/>
            <w:tcBorders>
              <w:top w:val="single" w:sz="4" w:space="0" w:color="auto"/>
              <w:left w:val="nil"/>
              <w:bottom w:val="single" w:sz="4" w:space="0" w:color="auto"/>
              <w:right w:val="single" w:sz="4" w:space="0" w:color="auto"/>
            </w:tcBorders>
            <w:shd w:val="clear" w:color="auto" w:fill="auto"/>
            <w:hideMark/>
          </w:tcPr>
          <w:p w14:paraId="32F6B4F5" w14:textId="073691BD"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 or mechanical difficulties</w:t>
            </w:r>
            <w:r w:rsidRPr="00694DCD">
              <w:rPr>
                <w:rFonts w:eastAsia="Times New Roman"/>
                <w:color w:val="000000"/>
                <w:sz w:val="16"/>
                <w:szCs w:val="16"/>
              </w:rPr>
              <w:br/>
              <w:t>* Conform to manufacturers specifications</w:t>
            </w:r>
            <w:r w:rsidRPr="00694DCD">
              <w:rPr>
                <w:rFonts w:eastAsia="Times New Roman"/>
                <w:color w:val="000000"/>
                <w:sz w:val="16"/>
                <w:szCs w:val="16"/>
              </w:rPr>
              <w:br/>
              <w:t>* Repair</w:t>
            </w:r>
            <w:r w:rsidRPr="00694DCD">
              <w:rPr>
                <w:rFonts w:eastAsia="Times New Roman"/>
                <w:color w:val="000000"/>
                <w:sz w:val="16"/>
                <w:szCs w:val="16"/>
              </w:rPr>
              <w:br/>
              <w:t>* Emergency vehicles</w:t>
            </w:r>
            <w:r w:rsidRPr="00694DCD">
              <w:rPr>
                <w:rFonts w:eastAsia="Times New Roman"/>
                <w:color w:val="000000"/>
                <w:sz w:val="16"/>
                <w:szCs w:val="16"/>
              </w:rPr>
              <w:br/>
              <w:t>* Using auxiliary equipment/power take off</w:t>
            </w:r>
            <w:r w:rsidRPr="00694DCD">
              <w:rPr>
                <w:rFonts w:eastAsia="Times New Roman"/>
                <w:color w:val="000000"/>
                <w:sz w:val="16"/>
                <w:szCs w:val="16"/>
              </w:rPr>
              <w:br/>
              <w:t>* Power during sleeping or resting beyond 25 miles of truck stop with available electrified equipment</w:t>
            </w:r>
            <w:r w:rsidRPr="00694DCD">
              <w:rPr>
                <w:rFonts w:eastAsia="Times New Roman"/>
                <w:color w:val="000000"/>
                <w:sz w:val="16"/>
                <w:szCs w:val="16"/>
              </w:rPr>
              <w:br/>
              <w:t>* Vehicle safety inspections</w:t>
            </w:r>
            <w:r w:rsidRPr="00694DCD">
              <w:rPr>
                <w:rFonts w:eastAsia="Times New Roman"/>
                <w:color w:val="000000"/>
                <w:sz w:val="16"/>
                <w:szCs w:val="16"/>
              </w:rPr>
              <w:br/>
              <w:t>* Busses for 5 minutes during passenger boarding, or when passengers onboard</w:t>
            </w:r>
            <w:r w:rsidRPr="00694DCD">
              <w:rPr>
                <w:rFonts w:eastAsia="Times New Roman"/>
                <w:color w:val="000000"/>
                <w:sz w:val="16"/>
                <w:szCs w:val="16"/>
              </w:rPr>
              <w:br/>
              <w:t>*  15 minutes: 32° to -10° F &amp; No limit: Less than -10° F</w:t>
            </w:r>
            <w:r w:rsidRPr="00694DCD">
              <w:rPr>
                <w:rFonts w:eastAsia="Times New Roman"/>
                <w:color w:val="000000"/>
                <w:sz w:val="16"/>
                <w:szCs w:val="16"/>
              </w:rPr>
              <w:br/>
              <w:t>* Military vehicles during training</w:t>
            </w:r>
          </w:p>
        </w:tc>
        <w:tc>
          <w:tcPr>
            <w:tcW w:w="3889" w:type="dxa"/>
            <w:tcBorders>
              <w:top w:val="single" w:sz="4" w:space="0" w:color="auto"/>
              <w:left w:val="nil"/>
              <w:bottom w:val="single" w:sz="4" w:space="0" w:color="auto"/>
              <w:right w:val="single" w:sz="4" w:space="0" w:color="auto"/>
            </w:tcBorders>
            <w:shd w:val="clear" w:color="auto" w:fill="auto"/>
            <w:hideMark/>
          </w:tcPr>
          <w:p w14:paraId="3D88E07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Difficult to enforce</w:t>
            </w:r>
          </w:p>
        </w:tc>
        <w:tc>
          <w:tcPr>
            <w:tcW w:w="3690" w:type="dxa"/>
            <w:tcBorders>
              <w:top w:val="single" w:sz="4" w:space="0" w:color="auto"/>
              <w:left w:val="nil"/>
              <w:bottom w:val="single" w:sz="4" w:space="0" w:color="auto"/>
              <w:right w:val="single" w:sz="4" w:space="0" w:color="auto"/>
            </w:tcBorders>
            <w:shd w:val="clear" w:color="auto" w:fill="auto"/>
            <w:hideMark/>
          </w:tcPr>
          <w:p w14:paraId="47179B58"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The State has provided Truck stop electrification stations around the state.  The state has provided outreach on these stations.  The state is also in the process of implementing an anti-idling program at Delaware schools and has implemented a school bus idling survey by observing idling practices of school buses.  </w:t>
            </w:r>
          </w:p>
        </w:tc>
      </w:tr>
      <w:tr w:rsidR="00EB30E2" w:rsidRPr="00694DCD" w14:paraId="4147C964" w14:textId="77777777" w:rsidTr="00A82294">
        <w:trPr>
          <w:trHeight w:val="1223"/>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5A7AEACC"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DC</w:t>
            </w:r>
          </w:p>
        </w:tc>
        <w:tc>
          <w:tcPr>
            <w:tcW w:w="1038" w:type="dxa"/>
            <w:tcBorders>
              <w:top w:val="single" w:sz="4" w:space="0" w:color="auto"/>
              <w:left w:val="nil"/>
              <w:bottom w:val="single" w:sz="4" w:space="0" w:color="auto"/>
              <w:right w:val="single" w:sz="4" w:space="0" w:color="auto"/>
            </w:tcBorders>
            <w:shd w:val="clear" w:color="000000" w:fill="F2F2F2"/>
            <w:hideMark/>
          </w:tcPr>
          <w:p w14:paraId="2EA86799" w14:textId="5381AB0B"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3</w:t>
            </w:r>
          </w:p>
        </w:tc>
        <w:tc>
          <w:tcPr>
            <w:tcW w:w="1193" w:type="dxa"/>
            <w:tcBorders>
              <w:top w:val="single" w:sz="4" w:space="0" w:color="auto"/>
              <w:left w:val="nil"/>
              <w:bottom w:val="single" w:sz="4" w:space="0" w:color="auto"/>
              <w:right w:val="single" w:sz="4" w:space="0" w:color="auto"/>
            </w:tcBorders>
            <w:shd w:val="clear" w:color="000000" w:fill="F2F2F2"/>
            <w:hideMark/>
          </w:tcPr>
          <w:p w14:paraId="0D9B1D5F"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Civil infraction ticket ($500 fine for first-time violation)</w:t>
            </w:r>
          </w:p>
        </w:tc>
        <w:tc>
          <w:tcPr>
            <w:tcW w:w="2089" w:type="dxa"/>
            <w:tcBorders>
              <w:top w:val="single" w:sz="4" w:space="0" w:color="auto"/>
              <w:left w:val="nil"/>
              <w:bottom w:val="single" w:sz="4" w:space="0" w:color="auto"/>
              <w:right w:val="single" w:sz="4" w:space="0" w:color="auto"/>
            </w:tcBorders>
            <w:shd w:val="clear" w:color="000000" w:fill="F2F2F2"/>
            <w:hideMark/>
          </w:tcPr>
          <w:p w14:paraId="12C26F40"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Any person owning, operating, or having control over the engine of a gasoline or diesel powered motor vehicle</w:t>
            </w:r>
          </w:p>
        </w:tc>
        <w:tc>
          <w:tcPr>
            <w:tcW w:w="3041" w:type="dxa"/>
            <w:tcBorders>
              <w:top w:val="single" w:sz="4" w:space="0" w:color="auto"/>
              <w:left w:val="nil"/>
              <w:bottom w:val="single" w:sz="4" w:space="0" w:color="auto"/>
              <w:right w:val="single" w:sz="4" w:space="0" w:color="auto"/>
            </w:tcBorders>
            <w:shd w:val="clear" w:color="000000" w:fill="F2F2F2"/>
            <w:hideMark/>
          </w:tcPr>
          <w:p w14:paraId="4832A465"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Private non-commercial passenger vehicles are exempt</w:t>
            </w:r>
            <w:r w:rsidRPr="00694DCD">
              <w:rPr>
                <w:rFonts w:eastAsia="Times New Roman"/>
                <w:color w:val="000000"/>
                <w:sz w:val="16"/>
                <w:szCs w:val="16"/>
              </w:rPr>
              <w:br/>
              <w:t>* Vehicles may idle for 5 minutes when temps are below 32°F</w:t>
            </w:r>
            <w:r w:rsidRPr="00694DCD">
              <w:rPr>
                <w:rFonts w:eastAsia="Times New Roman"/>
                <w:color w:val="000000"/>
                <w:sz w:val="16"/>
                <w:szCs w:val="16"/>
              </w:rPr>
              <w:br/>
              <w:t xml:space="preserve">* Engines may idle when necessary for the operation of power takeoff </w:t>
            </w:r>
            <w:r w:rsidRPr="00694DCD">
              <w:rPr>
                <w:rFonts w:eastAsia="Times New Roman"/>
                <w:color w:val="000000"/>
                <w:sz w:val="16"/>
                <w:szCs w:val="16"/>
              </w:rPr>
              <w:br/>
              <w:t>* Equipment such as dumping beds, cement mixers, refrigeration systems, winches, or shredders</w:t>
            </w:r>
          </w:p>
        </w:tc>
        <w:tc>
          <w:tcPr>
            <w:tcW w:w="3889" w:type="dxa"/>
            <w:tcBorders>
              <w:top w:val="single" w:sz="4" w:space="0" w:color="auto"/>
              <w:left w:val="nil"/>
              <w:bottom w:val="single" w:sz="4" w:space="0" w:color="auto"/>
              <w:right w:val="single" w:sz="4" w:space="0" w:color="auto"/>
            </w:tcBorders>
            <w:shd w:val="clear" w:color="000000" w:fill="F2F2F2"/>
            <w:hideMark/>
          </w:tcPr>
          <w:p w14:paraId="59D98EBB"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Map of idling zones that are prioritized; enforcement by multiple agencies</w:t>
            </w:r>
          </w:p>
        </w:tc>
        <w:tc>
          <w:tcPr>
            <w:tcW w:w="3690" w:type="dxa"/>
            <w:tcBorders>
              <w:top w:val="single" w:sz="4" w:space="0" w:color="auto"/>
              <w:left w:val="nil"/>
              <w:bottom w:val="single" w:sz="4" w:space="0" w:color="auto"/>
              <w:right w:val="single" w:sz="4" w:space="0" w:color="auto"/>
            </w:tcBorders>
            <w:shd w:val="clear" w:color="000000" w:fill="F2F2F2"/>
            <w:hideMark/>
          </w:tcPr>
          <w:p w14:paraId="0A45862F" w14:textId="35DE9BF0"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Bike outreach event</w:t>
            </w:r>
            <w:r w:rsidRPr="00694DCD">
              <w:rPr>
                <w:rFonts w:eastAsia="Times New Roman"/>
                <w:color w:val="000000"/>
                <w:sz w:val="16"/>
                <w:szCs w:val="16"/>
              </w:rPr>
              <w:br/>
              <w:t>* Regular communications and meetings with industry reps</w:t>
            </w:r>
            <w:r w:rsidRPr="00694DCD">
              <w:rPr>
                <w:rFonts w:eastAsia="Times New Roman"/>
                <w:color w:val="000000"/>
                <w:sz w:val="16"/>
                <w:szCs w:val="16"/>
              </w:rPr>
              <w:br/>
              <w:t xml:space="preserve">* </w:t>
            </w:r>
            <w:r w:rsidR="00217197" w:rsidRPr="00694DCD">
              <w:rPr>
                <w:rFonts w:eastAsia="Times New Roman"/>
                <w:color w:val="000000"/>
                <w:sz w:val="16"/>
                <w:szCs w:val="16"/>
              </w:rPr>
              <w:t>www.</w:t>
            </w:r>
            <w:r w:rsidRPr="00694DCD">
              <w:rPr>
                <w:rFonts w:eastAsia="Times New Roman"/>
                <w:color w:val="000000"/>
                <w:sz w:val="16"/>
                <w:szCs w:val="16"/>
              </w:rPr>
              <w:t>turnyourengineoff.org</w:t>
            </w:r>
          </w:p>
        </w:tc>
      </w:tr>
      <w:tr w:rsidR="00EB30E2" w:rsidRPr="00694DCD" w14:paraId="08CEEBF2" w14:textId="77777777" w:rsidTr="00A82294">
        <w:trPr>
          <w:trHeight w:val="90"/>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7A05D4DF"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ME</w:t>
            </w:r>
          </w:p>
        </w:tc>
        <w:tc>
          <w:tcPr>
            <w:tcW w:w="1038" w:type="dxa"/>
            <w:tcBorders>
              <w:top w:val="single" w:sz="4" w:space="0" w:color="auto"/>
              <w:left w:val="nil"/>
              <w:bottom w:val="single" w:sz="4" w:space="0" w:color="auto"/>
              <w:right w:val="single" w:sz="4" w:space="0" w:color="auto"/>
            </w:tcBorders>
            <w:shd w:val="clear" w:color="000000" w:fill="F2F2F2"/>
            <w:hideMark/>
          </w:tcPr>
          <w:p w14:paraId="4CF0B297" w14:textId="308BA55B"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5</w:t>
            </w:r>
          </w:p>
        </w:tc>
        <w:tc>
          <w:tcPr>
            <w:tcW w:w="1193" w:type="dxa"/>
            <w:tcBorders>
              <w:top w:val="single" w:sz="4" w:space="0" w:color="auto"/>
              <w:left w:val="nil"/>
              <w:bottom w:val="single" w:sz="4" w:space="0" w:color="auto"/>
              <w:right w:val="single" w:sz="4" w:space="0" w:color="auto"/>
            </w:tcBorders>
            <w:shd w:val="clear" w:color="auto" w:fill="auto"/>
            <w:hideMark/>
          </w:tcPr>
          <w:p w14:paraId="49001C1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Traffic Infraction</w:t>
            </w:r>
          </w:p>
        </w:tc>
        <w:tc>
          <w:tcPr>
            <w:tcW w:w="2089" w:type="dxa"/>
            <w:tcBorders>
              <w:top w:val="single" w:sz="4" w:space="0" w:color="auto"/>
              <w:left w:val="nil"/>
              <w:bottom w:val="single" w:sz="4" w:space="0" w:color="auto"/>
              <w:right w:val="single" w:sz="4" w:space="0" w:color="auto"/>
            </w:tcBorders>
            <w:shd w:val="clear" w:color="auto" w:fill="auto"/>
            <w:hideMark/>
          </w:tcPr>
          <w:p w14:paraId="24420136"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Commercial Vehicles</w:t>
            </w:r>
          </w:p>
        </w:tc>
        <w:tc>
          <w:tcPr>
            <w:tcW w:w="3041" w:type="dxa"/>
            <w:tcBorders>
              <w:top w:val="single" w:sz="4" w:space="0" w:color="auto"/>
              <w:left w:val="nil"/>
              <w:bottom w:val="single" w:sz="4" w:space="0" w:color="auto"/>
              <w:right w:val="single" w:sz="4" w:space="0" w:color="auto"/>
            </w:tcBorders>
            <w:shd w:val="clear" w:color="auto" w:fill="auto"/>
            <w:hideMark/>
          </w:tcPr>
          <w:p w14:paraId="13353535"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see bill</w:t>
            </w:r>
          </w:p>
        </w:tc>
        <w:tc>
          <w:tcPr>
            <w:tcW w:w="3889" w:type="dxa"/>
            <w:tcBorders>
              <w:top w:val="single" w:sz="4" w:space="0" w:color="auto"/>
              <w:left w:val="nil"/>
              <w:bottom w:val="single" w:sz="4" w:space="0" w:color="auto"/>
              <w:right w:val="single" w:sz="4" w:space="0" w:color="auto"/>
            </w:tcBorders>
            <w:shd w:val="clear" w:color="auto" w:fill="auto"/>
            <w:hideMark/>
          </w:tcPr>
          <w:p w14:paraId="7B46FBC1"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Not enforced by DEP</w:t>
            </w:r>
          </w:p>
        </w:tc>
        <w:tc>
          <w:tcPr>
            <w:tcW w:w="3690" w:type="dxa"/>
            <w:tcBorders>
              <w:top w:val="single" w:sz="4" w:space="0" w:color="auto"/>
              <w:left w:val="nil"/>
              <w:bottom w:val="single" w:sz="4" w:space="0" w:color="auto"/>
              <w:right w:val="single" w:sz="4" w:space="0" w:color="auto"/>
            </w:tcBorders>
            <w:shd w:val="clear" w:color="auto" w:fill="auto"/>
            <w:hideMark/>
          </w:tcPr>
          <w:p w14:paraId="6D352295"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r>
      <w:tr w:rsidR="00EB30E2" w:rsidRPr="00694DCD" w14:paraId="1D03D671" w14:textId="77777777" w:rsidTr="00A82294">
        <w:trPr>
          <w:trHeight w:val="980"/>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053E4FBA"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MD</w:t>
            </w:r>
          </w:p>
        </w:tc>
        <w:tc>
          <w:tcPr>
            <w:tcW w:w="1038" w:type="dxa"/>
            <w:tcBorders>
              <w:top w:val="single" w:sz="4" w:space="0" w:color="auto"/>
              <w:left w:val="nil"/>
              <w:bottom w:val="single" w:sz="4" w:space="0" w:color="auto"/>
              <w:right w:val="single" w:sz="4" w:space="0" w:color="auto"/>
            </w:tcBorders>
            <w:shd w:val="clear" w:color="000000" w:fill="F2F2F2"/>
            <w:hideMark/>
          </w:tcPr>
          <w:p w14:paraId="0D903280" w14:textId="78535E29" w:rsidR="00EB30E2" w:rsidRPr="00694DCD" w:rsidRDefault="00EB30E2">
            <w:pPr>
              <w:spacing w:after="0"/>
              <w:rPr>
                <w:rFonts w:eastAsia="Times New Roman"/>
                <w:color w:val="000000"/>
                <w:sz w:val="16"/>
                <w:szCs w:val="16"/>
              </w:rPr>
            </w:pPr>
            <w:r>
              <w:rPr>
                <w:rFonts w:eastAsia="Times New Roman"/>
                <w:color w:val="000000"/>
                <w:sz w:val="16"/>
                <w:szCs w:val="16"/>
              </w:rPr>
              <w:t>5</w:t>
            </w:r>
          </w:p>
        </w:tc>
        <w:tc>
          <w:tcPr>
            <w:tcW w:w="1193" w:type="dxa"/>
            <w:tcBorders>
              <w:top w:val="single" w:sz="4" w:space="0" w:color="auto"/>
              <w:left w:val="nil"/>
              <w:bottom w:val="single" w:sz="4" w:space="0" w:color="auto"/>
              <w:right w:val="single" w:sz="4" w:space="0" w:color="auto"/>
            </w:tcBorders>
            <w:shd w:val="clear" w:color="000000" w:fill="F2F2F2"/>
            <w:hideMark/>
          </w:tcPr>
          <w:p w14:paraId="6FEE1CE8" w14:textId="31503D63"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Not &gt;$500</w:t>
            </w:r>
          </w:p>
        </w:tc>
        <w:tc>
          <w:tcPr>
            <w:tcW w:w="2089" w:type="dxa"/>
            <w:tcBorders>
              <w:top w:val="single" w:sz="4" w:space="0" w:color="auto"/>
              <w:left w:val="nil"/>
              <w:bottom w:val="single" w:sz="4" w:space="0" w:color="auto"/>
              <w:right w:val="single" w:sz="4" w:space="0" w:color="auto"/>
            </w:tcBorders>
            <w:shd w:val="clear" w:color="000000" w:fill="F2F2F2"/>
            <w:hideMark/>
          </w:tcPr>
          <w:p w14:paraId="1CD7EA4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All motor vehicles</w:t>
            </w:r>
          </w:p>
        </w:tc>
        <w:tc>
          <w:tcPr>
            <w:tcW w:w="3041" w:type="dxa"/>
            <w:tcBorders>
              <w:top w:val="single" w:sz="4" w:space="0" w:color="auto"/>
              <w:left w:val="nil"/>
              <w:bottom w:val="single" w:sz="4" w:space="0" w:color="auto"/>
              <w:right w:val="single" w:sz="4" w:space="0" w:color="auto"/>
            </w:tcBorders>
            <w:shd w:val="clear" w:color="000000" w:fill="F2F2F2"/>
            <w:hideMark/>
          </w:tcPr>
          <w:p w14:paraId="2243017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 or mechanical difficulties</w:t>
            </w:r>
            <w:r w:rsidRPr="00694DCD">
              <w:rPr>
                <w:rFonts w:eastAsia="Times New Roman"/>
                <w:color w:val="000000"/>
                <w:sz w:val="16"/>
                <w:szCs w:val="16"/>
              </w:rPr>
              <w:br/>
              <w:t>* Heating, cooling or auxiliary equipment</w:t>
            </w:r>
            <w:r w:rsidRPr="00694DCD">
              <w:rPr>
                <w:rFonts w:eastAsia="Times New Roman"/>
                <w:color w:val="000000"/>
                <w:sz w:val="16"/>
                <w:szCs w:val="16"/>
              </w:rPr>
              <w:br/>
              <w:t>* Conform to manufacturer’s specifications</w:t>
            </w:r>
            <w:r w:rsidRPr="00694DCD">
              <w:rPr>
                <w:rFonts w:eastAsia="Times New Roman"/>
                <w:color w:val="000000"/>
                <w:sz w:val="16"/>
                <w:szCs w:val="16"/>
              </w:rPr>
              <w:br/>
              <w:t>* Accomplish intended use</w:t>
            </w:r>
          </w:p>
        </w:tc>
        <w:tc>
          <w:tcPr>
            <w:tcW w:w="3889" w:type="dxa"/>
            <w:tcBorders>
              <w:top w:val="single" w:sz="4" w:space="0" w:color="auto"/>
              <w:left w:val="nil"/>
              <w:bottom w:val="single" w:sz="4" w:space="0" w:color="auto"/>
              <w:right w:val="single" w:sz="4" w:space="0" w:color="auto"/>
            </w:tcBorders>
            <w:shd w:val="clear" w:color="000000" w:fill="F2F2F2"/>
            <w:hideMark/>
          </w:tcPr>
          <w:p w14:paraId="7F9B954E"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Difficult to enforce due to exemptions</w:t>
            </w:r>
          </w:p>
        </w:tc>
        <w:tc>
          <w:tcPr>
            <w:tcW w:w="3690" w:type="dxa"/>
            <w:tcBorders>
              <w:top w:val="single" w:sz="4" w:space="0" w:color="auto"/>
              <w:left w:val="nil"/>
              <w:bottom w:val="single" w:sz="4" w:space="0" w:color="auto"/>
              <w:right w:val="single" w:sz="4" w:space="0" w:color="auto"/>
            </w:tcBorders>
            <w:shd w:val="clear" w:color="000000" w:fill="F2F2F2"/>
            <w:hideMark/>
          </w:tcPr>
          <w:p w14:paraId="0EBBCD32"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Previous driver education and reward program, web site still active:</w:t>
            </w:r>
            <w:r w:rsidRPr="00694DCD">
              <w:rPr>
                <w:rFonts w:eastAsia="Times New Roman"/>
                <w:color w:val="000000"/>
                <w:sz w:val="16"/>
                <w:szCs w:val="16"/>
              </w:rPr>
              <w:br/>
              <w:t>www.turnyourengineoff.org/</w:t>
            </w:r>
          </w:p>
        </w:tc>
      </w:tr>
      <w:tr w:rsidR="00EB30E2" w:rsidRPr="00694DCD" w14:paraId="76EC6E57" w14:textId="77777777" w:rsidTr="00A82294">
        <w:trPr>
          <w:trHeight w:val="917"/>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3746616D"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MA</w:t>
            </w:r>
          </w:p>
        </w:tc>
        <w:tc>
          <w:tcPr>
            <w:tcW w:w="1038" w:type="dxa"/>
            <w:tcBorders>
              <w:top w:val="single" w:sz="4" w:space="0" w:color="auto"/>
              <w:left w:val="nil"/>
              <w:bottom w:val="single" w:sz="4" w:space="0" w:color="auto"/>
              <w:right w:val="single" w:sz="4" w:space="0" w:color="auto"/>
            </w:tcBorders>
            <w:shd w:val="clear" w:color="auto" w:fill="auto"/>
            <w:hideMark/>
          </w:tcPr>
          <w:p w14:paraId="5D898657" w14:textId="6E4FC76B" w:rsidR="00EB30E2" w:rsidRPr="00694DCD" w:rsidRDefault="00EB30E2">
            <w:pPr>
              <w:spacing w:after="0"/>
              <w:rPr>
                <w:rFonts w:eastAsia="Times New Roman"/>
                <w:color w:val="000000"/>
                <w:sz w:val="16"/>
                <w:szCs w:val="16"/>
              </w:rPr>
            </w:pPr>
            <w:r>
              <w:rPr>
                <w:rFonts w:eastAsia="Times New Roman"/>
                <w:color w:val="000000"/>
                <w:sz w:val="16"/>
                <w:szCs w:val="16"/>
              </w:rPr>
              <w:t>5</w:t>
            </w:r>
          </w:p>
        </w:tc>
        <w:tc>
          <w:tcPr>
            <w:tcW w:w="1193" w:type="dxa"/>
            <w:tcBorders>
              <w:top w:val="single" w:sz="4" w:space="0" w:color="auto"/>
              <w:left w:val="nil"/>
              <w:bottom w:val="single" w:sz="4" w:space="0" w:color="auto"/>
              <w:right w:val="single" w:sz="4" w:space="0" w:color="auto"/>
            </w:tcBorders>
            <w:shd w:val="clear" w:color="auto" w:fill="auto"/>
            <w:hideMark/>
          </w:tcPr>
          <w:p w14:paraId="7FF398EF" w14:textId="3D77E622"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Not &gt;$100 – 1st</w:t>
            </w:r>
            <w:r w:rsidRPr="00694DCD">
              <w:rPr>
                <w:rFonts w:eastAsia="Times New Roman"/>
                <w:color w:val="000000"/>
                <w:sz w:val="16"/>
                <w:szCs w:val="16"/>
              </w:rPr>
              <w:br/>
              <w:t xml:space="preserve">Not &gt;$500 each succeeding </w:t>
            </w:r>
          </w:p>
        </w:tc>
        <w:tc>
          <w:tcPr>
            <w:tcW w:w="2089" w:type="dxa"/>
            <w:tcBorders>
              <w:top w:val="single" w:sz="4" w:space="0" w:color="auto"/>
              <w:left w:val="nil"/>
              <w:bottom w:val="single" w:sz="4" w:space="0" w:color="auto"/>
              <w:right w:val="single" w:sz="4" w:space="0" w:color="auto"/>
            </w:tcBorders>
            <w:shd w:val="clear" w:color="auto" w:fill="auto"/>
            <w:hideMark/>
          </w:tcPr>
          <w:p w14:paraId="3F3F0727"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c>
          <w:tcPr>
            <w:tcW w:w="3041" w:type="dxa"/>
            <w:tcBorders>
              <w:top w:val="single" w:sz="4" w:space="0" w:color="auto"/>
              <w:left w:val="nil"/>
              <w:bottom w:val="single" w:sz="4" w:space="0" w:color="auto"/>
              <w:right w:val="single" w:sz="4" w:space="0" w:color="auto"/>
            </w:tcBorders>
            <w:shd w:val="clear" w:color="auto" w:fill="auto"/>
            <w:hideMark/>
          </w:tcPr>
          <w:p w14:paraId="70024698"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Being serviced</w:t>
            </w:r>
            <w:r w:rsidRPr="00694DCD">
              <w:rPr>
                <w:rFonts w:eastAsia="Times New Roman"/>
                <w:color w:val="000000"/>
                <w:sz w:val="16"/>
                <w:szCs w:val="16"/>
              </w:rPr>
              <w:br/>
              <w:t>* Delivery for which power is needed &amp;</w:t>
            </w:r>
            <w:r w:rsidRPr="00694DCD">
              <w:rPr>
                <w:rFonts w:eastAsia="Times New Roman"/>
                <w:color w:val="000000"/>
                <w:sz w:val="16"/>
                <w:szCs w:val="16"/>
              </w:rPr>
              <w:br/>
              <w:t>alternatives unavailable</w:t>
            </w:r>
            <w:r w:rsidRPr="00694DCD">
              <w:rPr>
                <w:rFonts w:eastAsia="Times New Roman"/>
                <w:color w:val="000000"/>
                <w:sz w:val="16"/>
                <w:szCs w:val="16"/>
              </w:rPr>
              <w:br/>
              <w:t>* Associate power needed &amp; alternatives</w:t>
            </w:r>
            <w:r w:rsidRPr="00694DCD">
              <w:rPr>
                <w:rFonts w:eastAsia="Times New Roman"/>
                <w:color w:val="000000"/>
                <w:sz w:val="16"/>
                <w:szCs w:val="16"/>
              </w:rPr>
              <w:br/>
              <w:t>unavailable</w:t>
            </w:r>
          </w:p>
        </w:tc>
        <w:tc>
          <w:tcPr>
            <w:tcW w:w="3889" w:type="dxa"/>
            <w:tcBorders>
              <w:top w:val="single" w:sz="4" w:space="0" w:color="auto"/>
              <w:left w:val="nil"/>
              <w:bottom w:val="single" w:sz="4" w:space="0" w:color="auto"/>
              <w:right w:val="single" w:sz="4" w:space="0" w:color="auto"/>
            </w:tcBorders>
            <w:shd w:val="clear" w:color="auto" w:fill="auto"/>
            <w:hideMark/>
          </w:tcPr>
          <w:p w14:paraId="225B36D9"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c>
          <w:tcPr>
            <w:tcW w:w="3690" w:type="dxa"/>
            <w:tcBorders>
              <w:top w:val="single" w:sz="4" w:space="0" w:color="auto"/>
              <w:left w:val="nil"/>
              <w:bottom w:val="single" w:sz="4" w:space="0" w:color="auto"/>
              <w:right w:val="single" w:sz="4" w:space="0" w:color="auto"/>
            </w:tcBorders>
            <w:shd w:val="clear" w:color="auto" w:fill="auto"/>
            <w:hideMark/>
          </w:tcPr>
          <w:p w14:paraId="2053DF9A"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r>
      <w:tr w:rsidR="00EB30E2" w:rsidRPr="00694DCD" w14:paraId="2F948B5C" w14:textId="77777777" w:rsidTr="00A82294">
        <w:trPr>
          <w:trHeight w:val="2060"/>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6751FC49"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lastRenderedPageBreak/>
              <w:t>NH</w:t>
            </w:r>
          </w:p>
        </w:tc>
        <w:tc>
          <w:tcPr>
            <w:tcW w:w="1038" w:type="dxa"/>
            <w:tcBorders>
              <w:top w:val="single" w:sz="4" w:space="0" w:color="auto"/>
              <w:left w:val="nil"/>
              <w:bottom w:val="single" w:sz="4" w:space="0" w:color="auto"/>
              <w:right w:val="single" w:sz="4" w:space="0" w:color="auto"/>
            </w:tcBorders>
            <w:shd w:val="clear" w:color="000000" w:fill="F2F2F2"/>
            <w:hideMark/>
          </w:tcPr>
          <w:p w14:paraId="0A0AE55B" w14:textId="3BC47853"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5 </w:t>
            </w:r>
          </w:p>
        </w:tc>
        <w:tc>
          <w:tcPr>
            <w:tcW w:w="1193" w:type="dxa"/>
            <w:tcBorders>
              <w:top w:val="single" w:sz="4" w:space="0" w:color="auto"/>
              <w:left w:val="nil"/>
              <w:bottom w:val="single" w:sz="4" w:space="0" w:color="auto"/>
              <w:right w:val="single" w:sz="4" w:space="0" w:color="auto"/>
            </w:tcBorders>
            <w:shd w:val="clear" w:color="000000" w:fill="F2F2F2"/>
            <w:hideMark/>
          </w:tcPr>
          <w:p w14:paraId="5F0D8309" w14:textId="57AFAA61"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Commissioner can issue a notice of violation and an order of abatement. Fines for a minor violation such as illegal idling ranges from not less than $100 and not more than</w:t>
            </w:r>
            <w:r>
              <w:rPr>
                <w:rFonts w:eastAsia="Times New Roman"/>
                <w:color w:val="000000"/>
                <w:sz w:val="16"/>
                <w:szCs w:val="16"/>
              </w:rPr>
              <w:t xml:space="preserve"> </w:t>
            </w:r>
            <w:r w:rsidRPr="00694DCD">
              <w:rPr>
                <w:rFonts w:eastAsia="Times New Roman"/>
                <w:color w:val="000000"/>
                <w:sz w:val="16"/>
                <w:szCs w:val="16"/>
              </w:rPr>
              <w:t>$1,000.</w:t>
            </w:r>
          </w:p>
        </w:tc>
        <w:tc>
          <w:tcPr>
            <w:tcW w:w="2089" w:type="dxa"/>
            <w:tcBorders>
              <w:top w:val="single" w:sz="4" w:space="0" w:color="auto"/>
              <w:left w:val="nil"/>
              <w:bottom w:val="single" w:sz="4" w:space="0" w:color="auto"/>
              <w:right w:val="single" w:sz="4" w:space="0" w:color="auto"/>
            </w:tcBorders>
            <w:shd w:val="clear" w:color="000000" w:fill="F2F2F2"/>
            <w:hideMark/>
          </w:tcPr>
          <w:p w14:paraId="2468EC3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c>
          <w:tcPr>
            <w:tcW w:w="3041" w:type="dxa"/>
            <w:tcBorders>
              <w:top w:val="single" w:sz="4" w:space="0" w:color="auto"/>
              <w:left w:val="nil"/>
              <w:bottom w:val="single" w:sz="4" w:space="0" w:color="auto"/>
              <w:right w:val="single" w:sz="4" w:space="0" w:color="auto"/>
            </w:tcBorders>
            <w:shd w:val="clear" w:color="000000" w:fill="F2F2F2"/>
            <w:hideMark/>
          </w:tcPr>
          <w:p w14:paraId="683A4B00"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w:t>
            </w:r>
            <w:r w:rsidRPr="00694DCD">
              <w:rPr>
                <w:rFonts w:eastAsia="Times New Roman"/>
                <w:color w:val="000000"/>
                <w:sz w:val="16"/>
                <w:szCs w:val="16"/>
              </w:rPr>
              <w:br/>
              <w:t>* Emergency vehicles</w:t>
            </w:r>
            <w:r w:rsidRPr="00694DCD">
              <w:rPr>
                <w:rFonts w:eastAsia="Times New Roman"/>
                <w:color w:val="000000"/>
                <w:sz w:val="16"/>
                <w:szCs w:val="16"/>
              </w:rPr>
              <w:br/>
              <w:t>* Power takeoff or heat/cool passengers</w:t>
            </w:r>
            <w:r w:rsidRPr="00694DCD">
              <w:rPr>
                <w:rFonts w:eastAsia="Times New Roman"/>
                <w:color w:val="000000"/>
                <w:sz w:val="16"/>
                <w:szCs w:val="16"/>
              </w:rPr>
              <w:br/>
              <w:t>* Maintenance or diagnostics</w:t>
            </w:r>
            <w:r w:rsidRPr="00694DCD">
              <w:rPr>
                <w:rFonts w:eastAsia="Times New Roman"/>
                <w:color w:val="000000"/>
                <w:sz w:val="16"/>
                <w:szCs w:val="16"/>
              </w:rPr>
              <w:br/>
              <w:t>* Defrost windshield</w:t>
            </w:r>
            <w:r w:rsidRPr="00694DCD">
              <w:rPr>
                <w:rFonts w:eastAsia="Times New Roman"/>
                <w:color w:val="000000"/>
                <w:sz w:val="16"/>
                <w:szCs w:val="16"/>
              </w:rPr>
              <w:br/>
              <w:t>* 15 minutes: 32° to -10° F &amp; No limit: Less than -10° F</w:t>
            </w:r>
          </w:p>
        </w:tc>
        <w:tc>
          <w:tcPr>
            <w:tcW w:w="3889" w:type="dxa"/>
            <w:tcBorders>
              <w:top w:val="single" w:sz="4" w:space="0" w:color="auto"/>
              <w:left w:val="nil"/>
              <w:bottom w:val="single" w:sz="4" w:space="0" w:color="auto"/>
              <w:right w:val="single" w:sz="4" w:space="0" w:color="auto"/>
            </w:tcBorders>
            <w:shd w:val="clear" w:color="000000" w:fill="F2F2F2"/>
            <w:hideMark/>
          </w:tcPr>
          <w:p w14:paraId="1F5C1D1D"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Enforcement by Air Division staff would be in response to complaints on a case by case basis.</w:t>
            </w:r>
          </w:p>
        </w:tc>
        <w:tc>
          <w:tcPr>
            <w:tcW w:w="3690" w:type="dxa"/>
            <w:tcBorders>
              <w:top w:val="single" w:sz="4" w:space="0" w:color="auto"/>
              <w:left w:val="nil"/>
              <w:bottom w:val="single" w:sz="4" w:space="0" w:color="auto"/>
              <w:right w:val="single" w:sz="4" w:space="0" w:color="auto"/>
            </w:tcBorders>
            <w:shd w:val="clear" w:color="000000" w:fill="F2F2F2"/>
            <w:hideMark/>
          </w:tcPr>
          <w:p w14:paraId="2BD59A68"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Outreach and education provided through information on DES web site, articles in DES newsletters, presentations at public events such as Regional Planning Commission meetings, etc.  </w:t>
            </w:r>
          </w:p>
        </w:tc>
      </w:tr>
      <w:tr w:rsidR="00EB30E2" w:rsidRPr="00694DCD" w14:paraId="2F39E453" w14:textId="77777777" w:rsidTr="00A82294">
        <w:trPr>
          <w:trHeight w:val="3221"/>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70B30B41"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NJ</w:t>
            </w:r>
          </w:p>
        </w:tc>
        <w:tc>
          <w:tcPr>
            <w:tcW w:w="1038" w:type="dxa"/>
            <w:tcBorders>
              <w:top w:val="single" w:sz="4" w:space="0" w:color="auto"/>
              <w:left w:val="nil"/>
              <w:bottom w:val="single" w:sz="4" w:space="0" w:color="auto"/>
              <w:right w:val="single" w:sz="4" w:space="0" w:color="auto"/>
            </w:tcBorders>
            <w:shd w:val="clear" w:color="auto" w:fill="auto"/>
            <w:hideMark/>
          </w:tcPr>
          <w:p w14:paraId="62A06001" w14:textId="7B48D70C"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3</w:t>
            </w:r>
          </w:p>
        </w:tc>
        <w:tc>
          <w:tcPr>
            <w:tcW w:w="1193" w:type="dxa"/>
            <w:tcBorders>
              <w:top w:val="single" w:sz="4" w:space="0" w:color="auto"/>
              <w:left w:val="nil"/>
              <w:bottom w:val="single" w:sz="4" w:space="0" w:color="auto"/>
              <w:right w:val="single" w:sz="4" w:space="0" w:color="auto"/>
            </w:tcBorders>
            <w:shd w:val="clear" w:color="auto" w:fill="auto"/>
            <w:hideMark/>
          </w:tcPr>
          <w:p w14:paraId="3D8FF4F5"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$100 for 1st</w:t>
            </w:r>
            <w:r w:rsidRPr="00694DCD">
              <w:rPr>
                <w:rFonts w:eastAsia="Times New Roman"/>
                <w:color w:val="000000"/>
                <w:sz w:val="16"/>
                <w:szCs w:val="16"/>
              </w:rPr>
              <w:br/>
              <w:t>$200 for 2nd</w:t>
            </w:r>
            <w:r w:rsidRPr="00694DCD">
              <w:rPr>
                <w:rFonts w:eastAsia="Times New Roman"/>
                <w:color w:val="000000"/>
                <w:sz w:val="16"/>
                <w:szCs w:val="16"/>
              </w:rPr>
              <w:br/>
              <w:t>$500 for 3rd</w:t>
            </w:r>
            <w:r w:rsidRPr="00694DCD">
              <w:rPr>
                <w:rFonts w:eastAsia="Times New Roman"/>
                <w:color w:val="000000"/>
                <w:sz w:val="16"/>
                <w:szCs w:val="16"/>
              </w:rPr>
              <w:br/>
              <w:t>$1,500 for succeeding</w:t>
            </w:r>
            <w:r w:rsidRPr="00694DCD">
              <w:rPr>
                <w:rFonts w:eastAsia="Times New Roman"/>
                <w:color w:val="000000"/>
                <w:sz w:val="16"/>
                <w:szCs w:val="16"/>
              </w:rPr>
              <w:br/>
              <w:t xml:space="preserve"> </w:t>
            </w:r>
            <w:r w:rsidRPr="00694DCD">
              <w:rPr>
                <w:rFonts w:eastAsia="Times New Roman"/>
                <w:color w:val="000000"/>
                <w:sz w:val="16"/>
                <w:szCs w:val="16"/>
              </w:rPr>
              <w:br/>
              <w:t xml:space="preserve">Penalties: </w:t>
            </w:r>
            <w:r w:rsidRPr="00694DCD">
              <w:rPr>
                <w:rFonts w:eastAsia="Times New Roman"/>
                <w:color w:val="000000"/>
                <w:sz w:val="16"/>
                <w:szCs w:val="16"/>
              </w:rPr>
              <w:br/>
              <w:t>For commercial vehicle and property owner</w:t>
            </w:r>
            <w:r w:rsidRPr="00694DCD">
              <w:rPr>
                <w:rFonts w:eastAsia="Times New Roman"/>
                <w:color w:val="000000"/>
                <w:sz w:val="16"/>
                <w:szCs w:val="16"/>
              </w:rPr>
              <w:br/>
              <w:t>$250 for first violation</w:t>
            </w:r>
            <w:r w:rsidRPr="00694DCD">
              <w:rPr>
                <w:rFonts w:eastAsia="Times New Roman"/>
                <w:color w:val="000000"/>
                <w:sz w:val="16"/>
                <w:szCs w:val="16"/>
              </w:rPr>
              <w:br/>
              <w:t>$500 for second violation</w:t>
            </w:r>
            <w:r w:rsidRPr="00694DCD">
              <w:rPr>
                <w:rFonts w:eastAsia="Times New Roman"/>
                <w:color w:val="000000"/>
                <w:sz w:val="16"/>
                <w:szCs w:val="16"/>
              </w:rPr>
              <w:br/>
              <w:t>$1000 for succeeding</w:t>
            </w:r>
          </w:p>
        </w:tc>
        <w:tc>
          <w:tcPr>
            <w:tcW w:w="2089" w:type="dxa"/>
            <w:tcBorders>
              <w:top w:val="single" w:sz="4" w:space="0" w:color="auto"/>
              <w:left w:val="nil"/>
              <w:bottom w:val="single" w:sz="4" w:space="0" w:color="auto"/>
              <w:right w:val="single" w:sz="4" w:space="0" w:color="auto"/>
            </w:tcBorders>
            <w:shd w:val="clear" w:color="auto" w:fill="auto"/>
            <w:hideMark/>
          </w:tcPr>
          <w:p w14:paraId="56B538BD"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Gasoline and Diesel powered</w:t>
            </w:r>
          </w:p>
        </w:tc>
        <w:tc>
          <w:tcPr>
            <w:tcW w:w="3041" w:type="dxa"/>
            <w:tcBorders>
              <w:top w:val="single" w:sz="4" w:space="0" w:color="auto"/>
              <w:left w:val="nil"/>
              <w:bottom w:val="single" w:sz="4" w:space="0" w:color="auto"/>
              <w:right w:val="single" w:sz="4" w:space="0" w:color="auto"/>
            </w:tcBorders>
            <w:shd w:val="clear" w:color="auto" w:fill="auto"/>
            <w:hideMark/>
          </w:tcPr>
          <w:p w14:paraId="014E8D6B"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w:t>
            </w:r>
            <w:r w:rsidRPr="00694DCD">
              <w:rPr>
                <w:rFonts w:eastAsia="Times New Roman"/>
                <w:color w:val="000000"/>
                <w:sz w:val="16"/>
                <w:szCs w:val="16"/>
              </w:rPr>
              <w:br/>
              <w:t>* Mechanical operations</w:t>
            </w:r>
            <w:r w:rsidRPr="00694DCD">
              <w:rPr>
                <w:rFonts w:eastAsia="Times New Roman"/>
                <w:color w:val="000000"/>
                <w:sz w:val="16"/>
                <w:szCs w:val="16"/>
              </w:rPr>
              <w:br/>
              <w:t>* Waiting or being inspected</w:t>
            </w:r>
            <w:r w:rsidRPr="00694DCD">
              <w:rPr>
                <w:rFonts w:eastAsia="Times New Roman"/>
                <w:color w:val="000000"/>
                <w:sz w:val="16"/>
                <w:szCs w:val="16"/>
              </w:rPr>
              <w:br/>
              <w:t>* Performing emergency services</w:t>
            </w:r>
            <w:r w:rsidRPr="00694DCD">
              <w:rPr>
                <w:rFonts w:eastAsia="Times New Roman"/>
                <w:color w:val="000000"/>
                <w:sz w:val="16"/>
                <w:szCs w:val="16"/>
              </w:rPr>
              <w:br/>
              <w:t>* Being repaired or serviced</w:t>
            </w:r>
            <w:r w:rsidRPr="00694DCD">
              <w:rPr>
                <w:rFonts w:eastAsia="Times New Roman"/>
                <w:color w:val="000000"/>
                <w:sz w:val="16"/>
                <w:szCs w:val="16"/>
              </w:rPr>
              <w:br/>
              <w:t>* Auxiliary power unit/generator set, bunk heaters, etc.</w:t>
            </w:r>
            <w:r w:rsidRPr="00694DCD">
              <w:rPr>
                <w:rFonts w:eastAsia="Times New Roman"/>
                <w:color w:val="000000"/>
                <w:sz w:val="16"/>
                <w:szCs w:val="16"/>
              </w:rPr>
              <w:br/>
              <w:t>* Sleeper berth with 2007 or newer engine or diesel particulate filter</w:t>
            </w:r>
          </w:p>
        </w:tc>
        <w:tc>
          <w:tcPr>
            <w:tcW w:w="3889" w:type="dxa"/>
            <w:tcBorders>
              <w:top w:val="single" w:sz="4" w:space="0" w:color="auto"/>
              <w:left w:val="nil"/>
              <w:bottom w:val="single" w:sz="4" w:space="0" w:color="auto"/>
              <w:right w:val="single" w:sz="4" w:space="0" w:color="auto"/>
            </w:tcBorders>
            <w:shd w:val="clear" w:color="auto" w:fill="auto"/>
            <w:hideMark/>
          </w:tcPr>
          <w:p w14:paraId="7558E2C2" w14:textId="77777777"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Periodic idling sweeps</w:t>
            </w:r>
          </w:p>
          <w:p w14:paraId="6E0012E7" w14:textId="77777777" w:rsidR="00EB30E2" w:rsidRDefault="00EB30E2" w:rsidP="009C21C2">
            <w:pPr>
              <w:spacing w:after="0"/>
              <w:rPr>
                <w:rFonts w:ascii="Cambria" w:eastAsia="Times New Roman" w:hAnsi="Cambria"/>
                <w:color w:val="000000"/>
                <w:spacing w:val="5"/>
                <w:kern w:val="28"/>
                <w:sz w:val="16"/>
                <w:szCs w:val="16"/>
              </w:rPr>
            </w:pPr>
          </w:p>
          <w:p w14:paraId="3D9404C8" w14:textId="13E20D73" w:rsidR="00EB30E2" w:rsidRPr="00694DCD" w:rsidRDefault="00EB30E2">
            <w:pPr>
              <w:spacing w:after="0"/>
              <w:rPr>
                <w:rFonts w:eastAsia="Times New Roman"/>
                <w:color w:val="000000"/>
                <w:sz w:val="16"/>
                <w:szCs w:val="16"/>
              </w:rPr>
            </w:pPr>
            <w:r w:rsidRPr="00694DCD">
              <w:rPr>
                <w:rFonts w:eastAsia="Times New Roman"/>
                <w:color w:val="000000"/>
                <w:sz w:val="16"/>
                <w:szCs w:val="16"/>
              </w:rPr>
              <w:t>50% rule effectiveness used in a SIP/rule revision in 2006.</w:t>
            </w:r>
          </w:p>
        </w:tc>
        <w:tc>
          <w:tcPr>
            <w:tcW w:w="3690" w:type="dxa"/>
            <w:tcBorders>
              <w:top w:val="single" w:sz="4" w:space="0" w:color="auto"/>
              <w:left w:val="nil"/>
              <w:bottom w:val="single" w:sz="4" w:space="0" w:color="auto"/>
              <w:right w:val="single" w:sz="4" w:space="0" w:color="auto"/>
            </w:tcBorders>
            <w:shd w:val="clear" w:color="auto" w:fill="auto"/>
            <w:hideMark/>
          </w:tcPr>
          <w:p w14:paraId="09282F32" w14:textId="77777777"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No idling campaign which includes: brochures, keychains, bookmarks, fake idling tickets.                   </w:t>
            </w:r>
          </w:p>
          <w:p w14:paraId="5EC744D1" w14:textId="77777777" w:rsidR="00EB30E2" w:rsidRDefault="00EB30E2" w:rsidP="009C21C2">
            <w:pPr>
              <w:spacing w:after="0"/>
              <w:rPr>
                <w:rFonts w:ascii="Cambria" w:eastAsia="Times New Roman" w:hAnsi="Cambria"/>
                <w:color w:val="000000"/>
                <w:spacing w:val="5"/>
                <w:kern w:val="28"/>
                <w:sz w:val="16"/>
                <w:szCs w:val="16"/>
              </w:rPr>
            </w:pPr>
          </w:p>
          <w:p w14:paraId="72884E5C" w14:textId="65A7507A"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No idling pledge for transportation companies and schools.</w:t>
            </w:r>
          </w:p>
        </w:tc>
      </w:tr>
      <w:tr w:rsidR="00EB30E2" w:rsidRPr="00694DCD" w14:paraId="1E54AB26" w14:textId="77777777" w:rsidTr="00A82294">
        <w:trPr>
          <w:trHeight w:val="1322"/>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5AF902B7"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NY</w:t>
            </w:r>
          </w:p>
        </w:tc>
        <w:tc>
          <w:tcPr>
            <w:tcW w:w="1038" w:type="dxa"/>
            <w:tcBorders>
              <w:top w:val="single" w:sz="4" w:space="0" w:color="auto"/>
              <w:left w:val="nil"/>
              <w:bottom w:val="single" w:sz="4" w:space="0" w:color="auto"/>
              <w:right w:val="single" w:sz="4" w:space="0" w:color="auto"/>
            </w:tcBorders>
            <w:shd w:val="clear" w:color="000000" w:fill="F2F2F2"/>
            <w:hideMark/>
          </w:tcPr>
          <w:p w14:paraId="42D4C2C0" w14:textId="346EF1D4"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5 </w:t>
            </w:r>
          </w:p>
        </w:tc>
        <w:tc>
          <w:tcPr>
            <w:tcW w:w="1193" w:type="dxa"/>
            <w:tcBorders>
              <w:top w:val="single" w:sz="4" w:space="0" w:color="auto"/>
              <w:left w:val="nil"/>
              <w:bottom w:val="single" w:sz="4" w:space="0" w:color="auto"/>
              <w:right w:val="single" w:sz="4" w:space="0" w:color="auto"/>
            </w:tcBorders>
            <w:shd w:val="clear" w:color="000000" w:fill="F2F2F2"/>
            <w:hideMark/>
          </w:tcPr>
          <w:p w14:paraId="77401F35" w14:textId="1F401F45"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$500 - $</w:t>
            </w:r>
            <w:r w:rsidR="005F250C" w:rsidRPr="00694DCD">
              <w:rPr>
                <w:rFonts w:eastAsia="Times New Roman"/>
                <w:color w:val="000000"/>
                <w:sz w:val="16"/>
                <w:szCs w:val="16"/>
              </w:rPr>
              <w:t>1</w:t>
            </w:r>
            <w:r w:rsidR="005F250C">
              <w:rPr>
                <w:rFonts w:eastAsia="Times New Roman"/>
                <w:color w:val="000000"/>
                <w:sz w:val="16"/>
                <w:szCs w:val="16"/>
              </w:rPr>
              <w:t>8</w:t>
            </w:r>
            <w:r w:rsidRPr="00694DCD">
              <w:rPr>
                <w:rFonts w:eastAsia="Times New Roman"/>
                <w:color w:val="000000"/>
                <w:sz w:val="16"/>
                <w:szCs w:val="16"/>
              </w:rPr>
              <w:t>,000 – 1st offense</w:t>
            </w:r>
            <w:r w:rsidRPr="00694DCD">
              <w:rPr>
                <w:rFonts w:eastAsia="Times New Roman"/>
                <w:color w:val="000000"/>
                <w:sz w:val="16"/>
                <w:szCs w:val="16"/>
              </w:rPr>
              <w:br/>
              <w:t>Up to $26,000 – succeeding</w:t>
            </w:r>
          </w:p>
        </w:tc>
        <w:tc>
          <w:tcPr>
            <w:tcW w:w="2089" w:type="dxa"/>
            <w:tcBorders>
              <w:top w:val="single" w:sz="4" w:space="0" w:color="auto"/>
              <w:left w:val="nil"/>
              <w:bottom w:val="single" w:sz="4" w:space="0" w:color="auto"/>
              <w:right w:val="single" w:sz="4" w:space="0" w:color="auto"/>
            </w:tcBorders>
            <w:shd w:val="clear" w:color="000000" w:fill="F2F2F2"/>
            <w:hideMark/>
          </w:tcPr>
          <w:p w14:paraId="71FA1DD3"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Diesel and non-diesel onroad HD (&gt;8500 #)</w:t>
            </w:r>
          </w:p>
        </w:tc>
        <w:tc>
          <w:tcPr>
            <w:tcW w:w="3041" w:type="dxa"/>
            <w:tcBorders>
              <w:top w:val="single" w:sz="4" w:space="0" w:color="auto"/>
              <w:left w:val="nil"/>
              <w:bottom w:val="single" w:sz="4" w:space="0" w:color="auto"/>
              <w:right w:val="single" w:sz="4" w:space="0" w:color="auto"/>
            </w:tcBorders>
            <w:shd w:val="clear" w:color="000000" w:fill="F2F2F2"/>
            <w:hideMark/>
          </w:tcPr>
          <w:p w14:paraId="2357254F"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w:t>
            </w:r>
            <w:r w:rsidRPr="00694DCD">
              <w:rPr>
                <w:rFonts w:eastAsia="Times New Roman"/>
                <w:color w:val="000000"/>
                <w:sz w:val="16"/>
                <w:szCs w:val="16"/>
              </w:rPr>
              <w:br/>
              <w:t>* Comply with passenger comfort laws</w:t>
            </w:r>
            <w:r w:rsidRPr="00694DCD">
              <w:rPr>
                <w:rFonts w:eastAsia="Times New Roman"/>
                <w:color w:val="000000"/>
                <w:sz w:val="16"/>
                <w:szCs w:val="16"/>
              </w:rPr>
              <w:br/>
              <w:t>* Auxiliary power or maintenance</w:t>
            </w:r>
            <w:r w:rsidRPr="00694DCD">
              <w:rPr>
                <w:rFonts w:eastAsia="Times New Roman"/>
                <w:color w:val="000000"/>
                <w:sz w:val="16"/>
                <w:szCs w:val="16"/>
              </w:rPr>
              <w:br/>
              <w:t>* Emergency vehicles</w:t>
            </w:r>
            <w:r w:rsidRPr="00694DCD">
              <w:rPr>
                <w:rFonts w:eastAsia="Times New Roman"/>
                <w:color w:val="000000"/>
                <w:sz w:val="16"/>
                <w:szCs w:val="16"/>
              </w:rPr>
              <w:br/>
              <w:t>* Within mines or quarries</w:t>
            </w:r>
            <w:r w:rsidRPr="00694DCD">
              <w:rPr>
                <w:rFonts w:eastAsia="Times New Roman"/>
                <w:color w:val="000000"/>
                <w:sz w:val="16"/>
                <w:szCs w:val="16"/>
              </w:rPr>
              <w:br/>
              <w:t>* Parked for more than 2 hrs &amp; less than 25° F</w:t>
            </w:r>
            <w:r w:rsidRPr="00694DCD">
              <w:rPr>
                <w:rFonts w:eastAsia="Times New Roman"/>
                <w:color w:val="000000"/>
                <w:sz w:val="16"/>
                <w:szCs w:val="16"/>
              </w:rPr>
              <w:br/>
              <w:t>* State Inspections</w:t>
            </w:r>
            <w:r w:rsidRPr="00694DCD">
              <w:rPr>
                <w:rFonts w:eastAsia="Times New Roman"/>
                <w:color w:val="000000"/>
                <w:sz w:val="16"/>
                <w:szCs w:val="16"/>
              </w:rPr>
              <w:br/>
              <w:t>* Recharging hybrid electric vehicles</w:t>
            </w:r>
            <w:r w:rsidRPr="00694DCD">
              <w:rPr>
                <w:rFonts w:eastAsia="Times New Roman"/>
                <w:color w:val="000000"/>
                <w:sz w:val="16"/>
                <w:szCs w:val="16"/>
              </w:rPr>
              <w:br/>
              <w:t>* Farm vehicles</w:t>
            </w:r>
            <w:r w:rsidRPr="00694DCD">
              <w:rPr>
                <w:rFonts w:eastAsia="Times New Roman"/>
                <w:color w:val="000000"/>
                <w:sz w:val="16"/>
                <w:szCs w:val="16"/>
              </w:rPr>
              <w:br/>
              <w:t>* Electric vehicles</w:t>
            </w:r>
          </w:p>
        </w:tc>
        <w:tc>
          <w:tcPr>
            <w:tcW w:w="3889" w:type="dxa"/>
            <w:tcBorders>
              <w:top w:val="single" w:sz="4" w:space="0" w:color="auto"/>
              <w:left w:val="nil"/>
              <w:bottom w:val="single" w:sz="4" w:space="0" w:color="auto"/>
              <w:right w:val="single" w:sz="4" w:space="0" w:color="auto"/>
            </w:tcBorders>
            <w:shd w:val="clear" w:color="000000" w:fill="F2F2F2"/>
            <w:hideMark/>
          </w:tcPr>
          <w:p w14:paraId="613F12B3"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Periodic sweeps and complaint basis by DEC uniformed Env. Conservation Officers, ability to enforce by local law enforcement.</w:t>
            </w:r>
          </w:p>
        </w:tc>
        <w:tc>
          <w:tcPr>
            <w:tcW w:w="3690" w:type="dxa"/>
            <w:tcBorders>
              <w:top w:val="single" w:sz="4" w:space="0" w:color="auto"/>
              <w:left w:val="nil"/>
              <w:bottom w:val="single" w:sz="4" w:space="0" w:color="auto"/>
              <w:right w:val="single" w:sz="4" w:space="0" w:color="auto"/>
            </w:tcBorders>
            <w:shd w:val="clear" w:color="000000" w:fill="F2F2F2"/>
            <w:hideMark/>
          </w:tcPr>
          <w:p w14:paraId="4BBD5669"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Rest area signage by DOT. Free signage for private areas (loading docks, ports, bus lots, etc.) provided by DEC.</w:t>
            </w:r>
          </w:p>
        </w:tc>
      </w:tr>
      <w:tr w:rsidR="00EB30E2" w:rsidRPr="00694DCD" w14:paraId="1849CB2F" w14:textId="77777777" w:rsidTr="00A82294">
        <w:trPr>
          <w:trHeight w:val="3230"/>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3136A34D"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lastRenderedPageBreak/>
              <w:t>PA</w:t>
            </w:r>
          </w:p>
        </w:tc>
        <w:tc>
          <w:tcPr>
            <w:tcW w:w="1038" w:type="dxa"/>
            <w:tcBorders>
              <w:top w:val="single" w:sz="4" w:space="0" w:color="auto"/>
              <w:left w:val="nil"/>
              <w:bottom w:val="single" w:sz="4" w:space="0" w:color="auto"/>
              <w:right w:val="single" w:sz="4" w:space="0" w:color="auto"/>
            </w:tcBorders>
            <w:shd w:val="clear" w:color="000000" w:fill="F2F2F2"/>
            <w:hideMark/>
          </w:tcPr>
          <w:p w14:paraId="622B903E" w14:textId="4AF064CE"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5 consecutive minutes per 60-minute period (15 minutes if sampling, weighing, or loading)</w:t>
            </w:r>
          </w:p>
        </w:tc>
        <w:tc>
          <w:tcPr>
            <w:tcW w:w="1193" w:type="dxa"/>
            <w:tcBorders>
              <w:top w:val="single" w:sz="4" w:space="0" w:color="auto"/>
              <w:left w:val="nil"/>
              <w:bottom w:val="single" w:sz="4" w:space="0" w:color="auto"/>
              <w:right w:val="single" w:sz="4" w:space="0" w:color="auto"/>
            </w:tcBorders>
            <w:shd w:val="clear" w:color="auto" w:fill="auto"/>
            <w:hideMark/>
          </w:tcPr>
          <w:p w14:paraId="3C497EEE" w14:textId="79FC57F4"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 xml:space="preserve">$150-$300 per offense (plus civil </w:t>
            </w:r>
            <w:r w:rsidR="004908B4" w:rsidRPr="00694DCD">
              <w:rPr>
                <w:rFonts w:eastAsia="Times New Roman"/>
                <w:color w:val="000000"/>
                <w:sz w:val="16"/>
                <w:szCs w:val="16"/>
              </w:rPr>
              <w:t>pena</w:t>
            </w:r>
            <w:r w:rsidR="004908B4">
              <w:rPr>
                <w:rFonts w:eastAsia="Times New Roman"/>
                <w:color w:val="000000"/>
                <w:sz w:val="16"/>
                <w:szCs w:val="16"/>
              </w:rPr>
              <w:t>lt</w:t>
            </w:r>
            <w:r w:rsidR="004908B4" w:rsidRPr="00694DCD">
              <w:rPr>
                <w:rFonts w:eastAsia="Times New Roman"/>
                <w:color w:val="000000"/>
                <w:sz w:val="16"/>
                <w:szCs w:val="16"/>
              </w:rPr>
              <w:t xml:space="preserve">ies </w:t>
            </w:r>
            <w:r w:rsidRPr="00694DCD">
              <w:rPr>
                <w:rFonts w:eastAsia="Times New Roman"/>
                <w:color w:val="000000"/>
                <w:sz w:val="16"/>
                <w:szCs w:val="16"/>
              </w:rPr>
              <w:t>up to $1,000)</w:t>
            </w:r>
          </w:p>
        </w:tc>
        <w:tc>
          <w:tcPr>
            <w:tcW w:w="2089" w:type="dxa"/>
            <w:tcBorders>
              <w:top w:val="single" w:sz="4" w:space="0" w:color="auto"/>
              <w:left w:val="nil"/>
              <w:bottom w:val="single" w:sz="4" w:space="0" w:color="auto"/>
              <w:right w:val="single" w:sz="4" w:space="0" w:color="auto"/>
            </w:tcBorders>
            <w:shd w:val="clear" w:color="auto" w:fill="auto"/>
            <w:hideMark/>
          </w:tcPr>
          <w:p w14:paraId="6A973338"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Applies to owners and operators of diesel-powered motor vehicles with a gross weight of </w:t>
            </w:r>
            <w:r w:rsidRPr="00AE6CC7">
              <w:rPr>
                <w:rFonts w:eastAsia="Times New Roman"/>
                <w:color w:val="000000"/>
                <w:sz w:val="16"/>
                <w:szCs w:val="16"/>
              </w:rPr>
              <w:t>10,001</w:t>
            </w:r>
            <w:r w:rsidRPr="00694DCD">
              <w:rPr>
                <w:rFonts w:eastAsia="Times New Roman"/>
                <w:color w:val="000000"/>
                <w:sz w:val="16"/>
                <w:szCs w:val="16"/>
              </w:rPr>
              <w:t xml:space="preserve"> pounds or more, engaged in commerce, (idling time limit) and owners and operators of locations where subject vehicles loads, unloads, or parks, plus a requirement to display No Idling signs.  </w:t>
            </w:r>
          </w:p>
        </w:tc>
        <w:tc>
          <w:tcPr>
            <w:tcW w:w="3041" w:type="dxa"/>
            <w:tcBorders>
              <w:top w:val="single" w:sz="4" w:space="0" w:color="auto"/>
              <w:left w:val="nil"/>
              <w:bottom w:val="single" w:sz="4" w:space="0" w:color="auto"/>
              <w:right w:val="single" w:sz="4" w:space="0" w:color="auto"/>
            </w:tcBorders>
            <w:shd w:val="clear" w:color="auto" w:fill="auto"/>
            <w:hideMark/>
          </w:tcPr>
          <w:p w14:paraId="4594E57A"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Traffic conditions</w:t>
            </w:r>
            <w:r w:rsidRPr="00694DCD">
              <w:rPr>
                <w:rFonts w:eastAsia="Times New Roman"/>
                <w:color w:val="000000"/>
                <w:sz w:val="16"/>
                <w:szCs w:val="16"/>
              </w:rPr>
              <w:br/>
              <w:t>* Prevent safety or health emergencies</w:t>
            </w:r>
            <w:r w:rsidRPr="00694DCD">
              <w:rPr>
                <w:rFonts w:eastAsia="Times New Roman"/>
                <w:color w:val="000000"/>
                <w:sz w:val="16"/>
                <w:szCs w:val="16"/>
              </w:rPr>
              <w:br/>
              <w:t>* Comply with manufacturer’s  specifications</w:t>
            </w:r>
            <w:r w:rsidRPr="00694DCD">
              <w:rPr>
                <w:rFonts w:eastAsia="Times New Roman"/>
                <w:color w:val="000000"/>
                <w:sz w:val="16"/>
                <w:szCs w:val="16"/>
              </w:rPr>
              <w:br/>
              <w:t>* Emergency or law enforcement purposes</w:t>
            </w:r>
            <w:r w:rsidRPr="00694DCD">
              <w:rPr>
                <w:rFonts w:eastAsia="Times New Roman"/>
                <w:color w:val="000000"/>
                <w:sz w:val="16"/>
                <w:szCs w:val="16"/>
              </w:rPr>
              <w:br/>
              <w:t>* Maintenance or repair</w:t>
            </w:r>
            <w:r w:rsidRPr="00694DCD">
              <w:rPr>
                <w:rFonts w:eastAsia="Times New Roman"/>
                <w:color w:val="000000"/>
                <w:sz w:val="16"/>
                <w:szCs w:val="16"/>
              </w:rPr>
              <w:br/>
              <w:t xml:space="preserve">* Government or security </w:t>
            </w:r>
            <w:r w:rsidRPr="00694DCD">
              <w:rPr>
                <w:rFonts w:eastAsia="Times New Roman"/>
                <w:color w:val="000000"/>
                <w:sz w:val="16"/>
                <w:szCs w:val="16"/>
              </w:rPr>
              <w:br/>
              <w:t>inspections</w:t>
            </w:r>
            <w:r w:rsidRPr="00694DCD">
              <w:rPr>
                <w:rFonts w:eastAsia="Times New Roman"/>
                <w:color w:val="000000"/>
                <w:sz w:val="16"/>
                <w:szCs w:val="16"/>
              </w:rPr>
              <w:br/>
              <w:t>* Power work related operations</w:t>
            </w:r>
            <w:r w:rsidRPr="00694DCD">
              <w:rPr>
                <w:rFonts w:eastAsia="Times New Roman"/>
                <w:color w:val="000000"/>
                <w:sz w:val="16"/>
                <w:szCs w:val="16"/>
              </w:rPr>
              <w:br/>
              <w:t>* Mechanical difficulties</w:t>
            </w:r>
            <w:r w:rsidRPr="00694DCD">
              <w:rPr>
                <w:rFonts w:eastAsia="Times New Roman"/>
                <w:color w:val="000000"/>
                <w:sz w:val="16"/>
                <w:szCs w:val="16"/>
              </w:rPr>
              <w:br/>
              <w:t>* Certified Clean Idle label</w:t>
            </w:r>
          </w:p>
        </w:tc>
        <w:tc>
          <w:tcPr>
            <w:tcW w:w="3889" w:type="dxa"/>
            <w:tcBorders>
              <w:top w:val="single" w:sz="4" w:space="0" w:color="auto"/>
              <w:left w:val="nil"/>
              <w:bottom w:val="single" w:sz="4" w:space="0" w:color="auto"/>
              <w:right w:val="single" w:sz="4" w:space="0" w:color="auto"/>
            </w:tcBorders>
            <w:shd w:val="clear" w:color="auto" w:fill="auto"/>
            <w:hideMark/>
          </w:tcPr>
          <w:p w14:paraId="7C345601"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Numerous agencies are authorized to enforce the provisions of Act 124 of 2008 including, state police, local police and some employees of the Pennsylvania Department of Environmental Protection.  State and local police will issue a non-traffic citation for a witnessed violation.  Department employees may issue either a non-traffic citation under Act 124 or a notice of violation under the Pennsylvania Air Pollution Control Act for a witnessed violation.  Citizens who wish to report a violation can call state police, local police or Department staff. </w:t>
            </w:r>
          </w:p>
        </w:tc>
        <w:tc>
          <w:tcPr>
            <w:tcW w:w="3690" w:type="dxa"/>
            <w:tcBorders>
              <w:top w:val="single" w:sz="4" w:space="0" w:color="auto"/>
              <w:left w:val="nil"/>
              <w:bottom w:val="single" w:sz="4" w:space="0" w:color="auto"/>
              <w:right w:val="single" w:sz="4" w:space="0" w:color="auto"/>
            </w:tcBorders>
            <w:shd w:val="clear" w:color="auto" w:fill="auto"/>
            <w:hideMark/>
          </w:tcPr>
          <w:p w14:paraId="7ED458A6"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Three organizations received grants from the Department to perform outreach activities to educate the public and affected entities about Act 124.  The organizations coordinated with each other and the Department to produce handout materials, presentation materials, posters, turnpike tollbooth wraps and other outreach materials that were distributed by the groups during 2009 and 2010.  Additionally, staff from the Department's central office went to all of the Department's regional offices to provide training on the implementation and enforcement of Act 124 of 2008, in order to ensure consistency in enforcement statewide.  Additionally, on an ongoing basis the Department's staff responds to violation complaints, answers questions from the public, and maintains information about the Act on the Department's website.  </w:t>
            </w:r>
          </w:p>
        </w:tc>
      </w:tr>
      <w:tr w:rsidR="00EB30E2" w:rsidRPr="00694DCD" w14:paraId="5DEF46AC" w14:textId="77777777" w:rsidTr="009C21C2">
        <w:trPr>
          <w:trHeight w:val="80"/>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62048A10" w14:textId="541D8CE3"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PA (Alleg</w:t>
            </w:r>
            <w:r>
              <w:rPr>
                <w:rFonts w:eastAsia="Times New Roman"/>
                <w:b/>
                <w:bCs/>
                <w:color w:val="000000"/>
                <w:sz w:val="16"/>
                <w:szCs w:val="16"/>
              </w:rPr>
              <w:t xml:space="preserve">. </w:t>
            </w:r>
            <w:r w:rsidRPr="00694DCD">
              <w:rPr>
                <w:rFonts w:eastAsia="Times New Roman"/>
                <w:b/>
                <w:bCs/>
                <w:color w:val="000000"/>
                <w:sz w:val="16"/>
                <w:szCs w:val="16"/>
              </w:rPr>
              <w:t>Cnty</w:t>
            </w:r>
            <w:r>
              <w:rPr>
                <w:rFonts w:eastAsia="Times New Roman"/>
                <w:b/>
                <w:bCs/>
                <w:color w:val="000000"/>
                <w:sz w:val="16"/>
                <w:szCs w:val="16"/>
              </w:rPr>
              <w:t>.</w:t>
            </w:r>
            <w:r w:rsidRPr="00694DCD">
              <w:rPr>
                <w:rFonts w:eastAsia="Times New Roman"/>
                <w:b/>
                <w:bCs/>
                <w:color w:val="000000"/>
                <w:sz w:val="16"/>
                <w:szCs w:val="16"/>
              </w:rPr>
              <w:t>)</w:t>
            </w:r>
          </w:p>
        </w:tc>
        <w:tc>
          <w:tcPr>
            <w:tcW w:w="14940" w:type="dxa"/>
            <w:gridSpan w:val="6"/>
            <w:tcBorders>
              <w:top w:val="single" w:sz="4" w:space="0" w:color="auto"/>
              <w:left w:val="nil"/>
              <w:bottom w:val="single" w:sz="4" w:space="0" w:color="auto"/>
              <w:right w:val="single" w:sz="4" w:space="0" w:color="auto"/>
            </w:tcBorders>
            <w:shd w:val="clear" w:color="000000" w:fill="F2F2F2"/>
            <w:hideMark/>
          </w:tcPr>
          <w:p w14:paraId="093D5B30" w14:textId="06FD56E6" w:rsidR="00EB30E2" w:rsidRPr="00EB30E2" w:rsidRDefault="00EB30E2">
            <w:pPr>
              <w:spacing w:after="0"/>
              <w:rPr>
                <w:rFonts w:eastAsia="Times New Roman"/>
                <w:color w:val="000000"/>
                <w:sz w:val="16"/>
                <w:szCs w:val="16"/>
              </w:rPr>
            </w:pPr>
            <w:r w:rsidRPr="009C21C2">
              <w:rPr>
                <w:color w:val="000000"/>
                <w:sz w:val="16"/>
                <w:szCs w:val="16"/>
              </w:rPr>
              <w:t>Yes/No.  Regulations restricting idling are still included in Allegheny County Health Department (ACHD) Regulations but are superseded by Act 124 of 2008 per 35 P.S. §4609, and are no longer being enforced by ACHD.</w:t>
            </w:r>
          </w:p>
          <w:p w14:paraId="4EAF27C1" w14:textId="03770D14"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r>
      <w:tr w:rsidR="00311641" w:rsidRPr="00694DCD" w14:paraId="1687B61F" w14:textId="77777777" w:rsidTr="00A82294">
        <w:trPr>
          <w:trHeight w:val="8180"/>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3F771A9D" w14:textId="2B804380"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lastRenderedPageBreak/>
              <w:t>PA (Phila</w:t>
            </w:r>
            <w:r>
              <w:rPr>
                <w:rFonts w:eastAsia="Times New Roman"/>
                <w:b/>
                <w:bCs/>
                <w:color w:val="000000"/>
                <w:sz w:val="16"/>
                <w:szCs w:val="16"/>
              </w:rPr>
              <w:t xml:space="preserve">. </w:t>
            </w:r>
            <w:r w:rsidRPr="00694DCD">
              <w:rPr>
                <w:rFonts w:eastAsia="Times New Roman"/>
                <w:b/>
                <w:bCs/>
                <w:color w:val="000000"/>
                <w:sz w:val="16"/>
                <w:szCs w:val="16"/>
              </w:rPr>
              <w:t>C</w:t>
            </w:r>
            <w:r>
              <w:rPr>
                <w:rFonts w:eastAsia="Times New Roman"/>
                <w:b/>
                <w:bCs/>
                <w:color w:val="000000"/>
                <w:sz w:val="16"/>
                <w:szCs w:val="16"/>
              </w:rPr>
              <w:t>n</w:t>
            </w:r>
            <w:r w:rsidRPr="00694DCD">
              <w:rPr>
                <w:rFonts w:eastAsia="Times New Roman"/>
                <w:b/>
                <w:bCs/>
                <w:color w:val="000000"/>
                <w:sz w:val="16"/>
                <w:szCs w:val="16"/>
              </w:rPr>
              <w:t>ty</w:t>
            </w:r>
            <w:r>
              <w:rPr>
                <w:rFonts w:eastAsia="Times New Roman"/>
                <w:b/>
                <w:bCs/>
                <w:color w:val="000000"/>
                <w:sz w:val="16"/>
                <w:szCs w:val="16"/>
              </w:rPr>
              <w:t>.</w:t>
            </w:r>
            <w:r w:rsidRPr="00694DCD">
              <w:rPr>
                <w:rFonts w:eastAsia="Times New Roman"/>
                <w:b/>
                <w:bCs/>
                <w:color w:val="000000"/>
                <w:sz w:val="16"/>
                <w:szCs w:val="16"/>
              </w:rPr>
              <w:t>)</w:t>
            </w:r>
          </w:p>
        </w:tc>
        <w:tc>
          <w:tcPr>
            <w:tcW w:w="1038" w:type="dxa"/>
            <w:tcBorders>
              <w:top w:val="single" w:sz="4" w:space="0" w:color="auto"/>
              <w:left w:val="nil"/>
              <w:bottom w:val="single" w:sz="4" w:space="0" w:color="auto"/>
              <w:right w:val="single" w:sz="4" w:space="0" w:color="auto"/>
            </w:tcBorders>
            <w:shd w:val="clear" w:color="auto" w:fill="auto"/>
            <w:hideMark/>
          </w:tcPr>
          <w:p w14:paraId="52345DF9" w14:textId="72AA5D03"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Philadelphia AMS: </w:t>
            </w:r>
            <w:r>
              <w:rPr>
                <w:rFonts w:eastAsia="Times New Roman"/>
                <w:color w:val="000000"/>
                <w:sz w:val="16"/>
                <w:szCs w:val="16"/>
              </w:rPr>
              <w:br/>
            </w:r>
            <w:r w:rsidRPr="00694DCD">
              <w:rPr>
                <w:rFonts w:eastAsia="Times New Roman"/>
                <w:color w:val="000000"/>
                <w:sz w:val="16"/>
                <w:szCs w:val="16"/>
              </w:rPr>
              <w:t>A. The maximum allowable period of idling shall not exceed two (2) consecutive minutes or zero (0) for layovers for the engine of a heavy duty diesel powered motor vehicle.</w:t>
            </w:r>
            <w:r>
              <w:rPr>
                <w:rFonts w:eastAsia="Times New Roman"/>
                <w:color w:val="000000"/>
                <w:sz w:val="16"/>
                <w:szCs w:val="16"/>
              </w:rPr>
              <w:br/>
            </w:r>
            <w:r w:rsidRPr="00694DCD">
              <w:rPr>
                <w:rFonts w:eastAsia="Times New Roman"/>
                <w:color w:val="000000"/>
                <w:sz w:val="16"/>
                <w:szCs w:val="16"/>
              </w:rPr>
              <w:br/>
              <w:t xml:space="preserve">Philadelphia Parking Authority:                                                                                                                                                                     3 minutes for all motor vehicles except buses and trucks, with some exemptions with no time limit for idling.  5 minutes for buses and trucks, with some exemptions with no time limit for idling.                                                                                                                   </w:t>
            </w:r>
          </w:p>
        </w:tc>
        <w:tc>
          <w:tcPr>
            <w:tcW w:w="1193" w:type="dxa"/>
            <w:tcBorders>
              <w:top w:val="single" w:sz="4" w:space="0" w:color="auto"/>
              <w:left w:val="nil"/>
              <w:bottom w:val="single" w:sz="4" w:space="0" w:color="auto"/>
              <w:right w:val="single" w:sz="4" w:space="0" w:color="auto"/>
            </w:tcBorders>
            <w:shd w:val="clear" w:color="auto" w:fill="auto"/>
            <w:hideMark/>
          </w:tcPr>
          <w:p w14:paraId="3E060880" w14:textId="4B257530"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Philadelphia AMS: $30</w:t>
            </w:r>
            <w:r w:rsidR="00A82294">
              <w:rPr>
                <w:rFonts w:eastAsia="Times New Roman"/>
                <w:color w:val="000000"/>
                <w:sz w:val="16"/>
                <w:szCs w:val="16"/>
              </w:rPr>
              <w:t>0 fine per Philadelphia Code §</w:t>
            </w:r>
            <w:r w:rsidRPr="00694DCD">
              <w:rPr>
                <w:rFonts w:eastAsia="Times New Roman"/>
                <w:color w:val="000000"/>
                <w:sz w:val="16"/>
                <w:szCs w:val="16"/>
              </w:rPr>
              <w:t xml:space="preserve">1-109(1).       </w:t>
            </w:r>
            <w:r>
              <w:rPr>
                <w:rFonts w:eastAsia="Times New Roman"/>
                <w:color w:val="000000"/>
                <w:sz w:val="16"/>
                <w:szCs w:val="16"/>
              </w:rPr>
              <w:br/>
            </w:r>
            <w:r w:rsidRPr="00694DCD">
              <w:rPr>
                <w:rFonts w:eastAsia="Times New Roman"/>
                <w:color w:val="000000"/>
                <w:sz w:val="16"/>
                <w:szCs w:val="16"/>
              </w:rPr>
              <w:t xml:space="preserve">                                                                                                                   Philadelphia Parking Authority: Parking ticket with $101 fine for each violation of Philadelphia Code § 12-1127, as well as other applicable costs and fees (per Chapter 12-2800).</w:t>
            </w:r>
          </w:p>
        </w:tc>
        <w:tc>
          <w:tcPr>
            <w:tcW w:w="2089" w:type="dxa"/>
            <w:tcBorders>
              <w:top w:val="single" w:sz="4" w:space="0" w:color="auto"/>
              <w:left w:val="nil"/>
              <w:bottom w:val="single" w:sz="4" w:space="0" w:color="auto"/>
              <w:right w:val="single" w:sz="4" w:space="0" w:color="auto"/>
            </w:tcBorders>
            <w:shd w:val="clear" w:color="auto" w:fill="auto"/>
            <w:hideMark/>
          </w:tcPr>
          <w:p w14:paraId="0880F7B0" w14:textId="0264573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Philadelphia AMS: Operators of heavy duty diesel powered motor vehicles, and persons with control over the operation of subject vehicles.   </w:t>
            </w:r>
            <w:r>
              <w:rPr>
                <w:rFonts w:eastAsia="Times New Roman"/>
                <w:color w:val="000000"/>
                <w:sz w:val="16"/>
                <w:szCs w:val="16"/>
              </w:rPr>
              <w:br/>
            </w:r>
            <w:r w:rsidRPr="00694DCD">
              <w:rPr>
                <w:rFonts w:eastAsia="Times New Roman"/>
                <w:color w:val="000000"/>
                <w:sz w:val="16"/>
                <w:szCs w:val="16"/>
              </w:rPr>
              <w:t xml:space="preserve">      </w:t>
            </w:r>
            <w:r w:rsidRPr="00694DCD">
              <w:rPr>
                <w:rFonts w:eastAsia="Times New Roman"/>
                <w:color w:val="000000"/>
                <w:sz w:val="16"/>
                <w:szCs w:val="16"/>
              </w:rPr>
              <w:br/>
              <w:t>Philadelphia Parking Authority: Operators of all motor vehicles, including buses and trucks.</w:t>
            </w:r>
          </w:p>
        </w:tc>
        <w:tc>
          <w:tcPr>
            <w:tcW w:w="3041" w:type="dxa"/>
            <w:tcBorders>
              <w:top w:val="single" w:sz="4" w:space="0" w:color="auto"/>
              <w:left w:val="nil"/>
              <w:bottom w:val="single" w:sz="4" w:space="0" w:color="auto"/>
              <w:right w:val="single" w:sz="4" w:space="0" w:color="auto"/>
            </w:tcBorders>
            <w:shd w:val="clear" w:color="auto" w:fill="auto"/>
            <w:hideMark/>
          </w:tcPr>
          <w:p w14:paraId="56AABE9A" w14:textId="47407A31" w:rsidR="00EB30E2" w:rsidRPr="00694DCD" w:rsidRDefault="00EB30E2" w:rsidP="009C21C2">
            <w:pPr>
              <w:spacing w:after="280"/>
              <w:rPr>
                <w:rFonts w:asciiTheme="majorHAnsi" w:eastAsia="Times New Roman" w:hAnsiTheme="majorHAnsi" w:cstheme="majorBidi"/>
                <w:i/>
                <w:iCs/>
                <w:color w:val="000000"/>
                <w:sz w:val="16"/>
                <w:szCs w:val="16"/>
              </w:rPr>
            </w:pPr>
            <w:r w:rsidRPr="00694DCD">
              <w:rPr>
                <w:rFonts w:eastAsia="Times New Roman"/>
                <w:color w:val="000000"/>
                <w:sz w:val="16"/>
                <w:szCs w:val="16"/>
              </w:rPr>
              <w:t>Philadelphia AMS                                                                                                                                                                                                                  1. Up to 5 consecutive minutes when the ambient temperature is less than 32° F.</w:t>
            </w:r>
            <w:r w:rsidRPr="00694DCD">
              <w:rPr>
                <w:rFonts w:eastAsia="Times New Roman"/>
                <w:color w:val="000000"/>
                <w:sz w:val="16"/>
                <w:szCs w:val="16"/>
              </w:rPr>
              <w:br/>
              <w:t>2. Up to 20 consecutive minutes when the ambient temperature is less than 20°F.</w:t>
            </w:r>
            <w:r w:rsidRPr="00694DCD">
              <w:rPr>
                <w:rFonts w:eastAsia="Times New Roman"/>
                <w:color w:val="000000"/>
                <w:sz w:val="16"/>
                <w:szCs w:val="16"/>
              </w:rPr>
              <w:br/>
              <w:t xml:space="preserve">3. Up to 20 consecutive minutes for buses equipped with air conditioning and non-openable windows and the ambient temperature is equal to or greater than 75°F. </w:t>
            </w:r>
            <w:r>
              <w:rPr>
                <w:rFonts w:eastAsia="Times New Roman"/>
                <w:color w:val="000000"/>
                <w:sz w:val="16"/>
                <w:szCs w:val="16"/>
              </w:rPr>
              <w:br/>
            </w:r>
            <w:r>
              <w:rPr>
                <w:rFonts w:eastAsia="Times New Roman"/>
                <w:color w:val="000000"/>
                <w:sz w:val="16"/>
                <w:szCs w:val="16"/>
              </w:rPr>
              <w:br/>
            </w:r>
            <w:r w:rsidRPr="00694DCD">
              <w:rPr>
                <w:rFonts w:eastAsia="Times New Roman"/>
                <w:color w:val="000000"/>
                <w:sz w:val="16"/>
                <w:szCs w:val="16"/>
              </w:rPr>
              <w:t xml:space="preserve">Philadelphia Parking Authority                                                                                                                        </w:t>
            </w:r>
            <w:r>
              <w:rPr>
                <w:rFonts w:eastAsia="Times New Roman"/>
                <w:color w:val="000000"/>
                <w:sz w:val="16"/>
                <w:szCs w:val="16"/>
              </w:rPr>
              <w:t xml:space="preserve">                            </w:t>
            </w:r>
            <w:r w:rsidRPr="00694DCD">
              <w:rPr>
                <w:rFonts w:eastAsia="Times New Roman"/>
                <w:color w:val="000000"/>
                <w:sz w:val="16"/>
                <w:szCs w:val="16"/>
              </w:rPr>
              <w:t>(a) the outside temperature is less than 20°F;</w:t>
            </w:r>
            <w:r w:rsidRPr="00694DCD">
              <w:rPr>
                <w:rFonts w:eastAsia="Times New Roman"/>
                <w:color w:val="000000"/>
                <w:sz w:val="16"/>
                <w:szCs w:val="16"/>
              </w:rPr>
              <w:br/>
              <w:t>(b) an Authorized Emergency Vehicle, including Public Utility vehicles engaged in emergency repair work and maintenance;</w:t>
            </w:r>
            <w:r w:rsidRPr="00694DCD">
              <w:rPr>
                <w:rFonts w:eastAsia="Times New Roman"/>
                <w:color w:val="000000"/>
                <w:sz w:val="16"/>
                <w:szCs w:val="16"/>
              </w:rPr>
              <w:br/>
              <w:t>(c) vehicles engaged in road repairs performed by or on behalf of a governmental entity;</w:t>
            </w:r>
            <w:r w:rsidRPr="00694DCD">
              <w:rPr>
                <w:rFonts w:eastAsia="Times New Roman"/>
                <w:color w:val="000000"/>
                <w:sz w:val="16"/>
                <w:szCs w:val="16"/>
              </w:rPr>
              <w:br/>
              <w:t>(d) vehicles which are being serviced; for which idling is part of that service;</w:t>
            </w:r>
            <w:r w:rsidRPr="00694DCD">
              <w:rPr>
                <w:rFonts w:eastAsia="Times New Roman"/>
                <w:color w:val="000000"/>
                <w:sz w:val="16"/>
                <w:szCs w:val="16"/>
              </w:rPr>
              <w:br/>
              <w:t>(e) vehicles that must idle to operate auxiliary equipment, excluding vehicle heaters and air conditioners;</w:t>
            </w:r>
            <w:r w:rsidRPr="00694DCD">
              <w:rPr>
                <w:rFonts w:eastAsia="Times New Roman"/>
                <w:color w:val="000000"/>
                <w:sz w:val="16"/>
                <w:szCs w:val="16"/>
              </w:rPr>
              <w:br/>
              <w:t>(f) vehicles estopped by traffic congestion; or</w:t>
            </w:r>
            <w:r w:rsidRPr="00694DCD">
              <w:rPr>
                <w:rFonts w:eastAsia="Times New Roman"/>
                <w:color w:val="000000"/>
                <w:sz w:val="16"/>
                <w:szCs w:val="16"/>
              </w:rPr>
              <w:br/>
              <w:t>(g) a bus or truck idling at any terminal point along an established route</w:t>
            </w:r>
          </w:p>
        </w:tc>
        <w:tc>
          <w:tcPr>
            <w:tcW w:w="3889" w:type="dxa"/>
            <w:tcBorders>
              <w:top w:val="single" w:sz="4" w:space="0" w:color="auto"/>
              <w:left w:val="nil"/>
              <w:bottom w:val="single" w:sz="4" w:space="0" w:color="auto"/>
              <w:right w:val="single" w:sz="4" w:space="0" w:color="auto"/>
            </w:tcBorders>
            <w:shd w:val="clear" w:color="auto" w:fill="auto"/>
            <w:hideMark/>
          </w:tcPr>
          <w:p w14:paraId="411E4562" w14:textId="77777777"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Philadelphia AMS: Philadelphia Air Management Services Enforcement Officers are authorized to write Notices of Violation for idling restriction violations. However, not many violations have been written up in recent years due to staff shortages.   Additionally, Clean Air Council in Philadelphia has set up a phone texting system to report complaints and has staff on the street reporting violations to AMS. Philadelphia </w:t>
            </w:r>
          </w:p>
          <w:p w14:paraId="012C3B94" w14:textId="77777777" w:rsidR="00EB30E2" w:rsidRDefault="00EB30E2" w:rsidP="009C21C2">
            <w:pPr>
              <w:spacing w:after="0"/>
              <w:rPr>
                <w:rFonts w:ascii="Cambria" w:eastAsia="Times New Roman" w:hAnsi="Cambria"/>
                <w:color w:val="000000"/>
                <w:spacing w:val="5"/>
                <w:kern w:val="28"/>
                <w:sz w:val="16"/>
                <w:szCs w:val="16"/>
              </w:rPr>
            </w:pPr>
          </w:p>
          <w:p w14:paraId="6F5F0577" w14:textId="4158A7DA"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Parking Authority: Philadelphia Enforcement Officers and Philadelphia Police Department Officers can both issue parking tickets for violations of Section 12-1127.  </w:t>
            </w:r>
          </w:p>
        </w:tc>
        <w:tc>
          <w:tcPr>
            <w:tcW w:w="3690" w:type="dxa"/>
            <w:tcBorders>
              <w:top w:val="single" w:sz="4" w:space="0" w:color="auto"/>
              <w:left w:val="nil"/>
              <w:bottom w:val="single" w:sz="4" w:space="0" w:color="auto"/>
              <w:right w:val="single" w:sz="4" w:space="0" w:color="auto"/>
            </w:tcBorders>
            <w:shd w:val="clear" w:color="auto" w:fill="auto"/>
            <w:hideMark/>
          </w:tcPr>
          <w:p w14:paraId="12AB19BA" w14:textId="77777777"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Philadelphia AMS:  Clean Air Council has conducted education and outreach campaigns in the past.  Currently they run the www.IdleFreePhilly.org website and are engaged in 'on the street' reporting of violations, as well as starting a program where citizens can text idling violation complaints to a number and the information is forwarded to AMS.  AMS has not conducted any outreach or education in recent years.                                                             </w:t>
            </w:r>
          </w:p>
          <w:p w14:paraId="1DDCF7E1" w14:textId="77777777" w:rsidR="00EB30E2" w:rsidRDefault="00EB30E2" w:rsidP="009C21C2">
            <w:pPr>
              <w:spacing w:after="0"/>
              <w:rPr>
                <w:rFonts w:ascii="Cambria" w:eastAsia="Times New Roman" w:hAnsi="Cambria"/>
                <w:color w:val="000000"/>
                <w:spacing w:val="5"/>
                <w:kern w:val="28"/>
                <w:sz w:val="16"/>
                <w:szCs w:val="16"/>
              </w:rPr>
            </w:pPr>
          </w:p>
          <w:p w14:paraId="2B61992C" w14:textId="49069DB5"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Philadelphia Parking Authority:  No known outreach or education efforts have been conducted in recent years.  </w:t>
            </w:r>
          </w:p>
        </w:tc>
      </w:tr>
      <w:tr w:rsidR="00311641" w:rsidRPr="00694DCD" w14:paraId="2A37B048" w14:textId="77777777" w:rsidTr="00A82294">
        <w:trPr>
          <w:trHeight w:val="90"/>
        </w:trPr>
        <w:tc>
          <w:tcPr>
            <w:tcW w:w="630" w:type="dxa"/>
            <w:tcBorders>
              <w:top w:val="single" w:sz="4" w:space="0" w:color="auto"/>
              <w:left w:val="single" w:sz="4" w:space="0" w:color="auto"/>
              <w:bottom w:val="single" w:sz="4" w:space="0" w:color="auto"/>
              <w:right w:val="single" w:sz="8" w:space="0" w:color="auto"/>
            </w:tcBorders>
            <w:shd w:val="clear" w:color="000000" w:fill="F2F2F2"/>
            <w:noWrap/>
            <w:hideMark/>
          </w:tcPr>
          <w:p w14:paraId="6F6293A8"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lastRenderedPageBreak/>
              <w:t>RI</w:t>
            </w:r>
          </w:p>
        </w:tc>
        <w:tc>
          <w:tcPr>
            <w:tcW w:w="1038" w:type="dxa"/>
            <w:tcBorders>
              <w:top w:val="single" w:sz="4" w:space="0" w:color="auto"/>
              <w:left w:val="nil"/>
              <w:bottom w:val="single" w:sz="4" w:space="0" w:color="auto"/>
              <w:right w:val="single" w:sz="4" w:space="0" w:color="auto"/>
            </w:tcBorders>
            <w:shd w:val="clear" w:color="000000" w:fill="F2F2F2"/>
            <w:hideMark/>
          </w:tcPr>
          <w:p w14:paraId="1A22066F"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5 consecutive minutes per 60-minute period</w:t>
            </w:r>
          </w:p>
        </w:tc>
        <w:tc>
          <w:tcPr>
            <w:tcW w:w="1193" w:type="dxa"/>
            <w:tcBorders>
              <w:top w:val="single" w:sz="4" w:space="0" w:color="auto"/>
              <w:left w:val="nil"/>
              <w:bottom w:val="single" w:sz="4" w:space="0" w:color="auto"/>
              <w:right w:val="single" w:sz="4" w:space="0" w:color="auto"/>
            </w:tcBorders>
            <w:shd w:val="clear" w:color="000000" w:fill="F2F2F2"/>
            <w:hideMark/>
          </w:tcPr>
          <w:p w14:paraId="265D8FDE" w14:textId="05025EC5"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Not &gt;$100 – 1st</w:t>
            </w:r>
            <w:r w:rsidRPr="00694DCD">
              <w:rPr>
                <w:rFonts w:eastAsia="Times New Roman"/>
                <w:color w:val="000000"/>
                <w:sz w:val="16"/>
                <w:szCs w:val="16"/>
              </w:rPr>
              <w:br/>
              <w:t xml:space="preserve">Not &gt;$5000 each succeeding </w:t>
            </w:r>
          </w:p>
        </w:tc>
        <w:tc>
          <w:tcPr>
            <w:tcW w:w="2089" w:type="dxa"/>
            <w:tcBorders>
              <w:top w:val="single" w:sz="4" w:space="0" w:color="auto"/>
              <w:left w:val="nil"/>
              <w:bottom w:val="single" w:sz="4" w:space="0" w:color="auto"/>
              <w:right w:val="single" w:sz="4" w:space="0" w:color="auto"/>
            </w:tcBorders>
            <w:shd w:val="clear" w:color="000000" w:fill="F2F2F2"/>
            <w:hideMark/>
          </w:tcPr>
          <w:p w14:paraId="6E64EC52"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Diesel Engines</w:t>
            </w:r>
          </w:p>
        </w:tc>
        <w:tc>
          <w:tcPr>
            <w:tcW w:w="3041" w:type="dxa"/>
            <w:tcBorders>
              <w:top w:val="single" w:sz="4" w:space="0" w:color="auto"/>
              <w:left w:val="nil"/>
              <w:bottom w:val="single" w:sz="4" w:space="0" w:color="auto"/>
              <w:right w:val="single" w:sz="4" w:space="0" w:color="auto"/>
            </w:tcBorders>
            <w:shd w:val="clear" w:color="000000" w:fill="F2F2F2"/>
            <w:hideMark/>
          </w:tcPr>
          <w:p w14:paraId="30CAFA3B"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Include, but not limited to:</w:t>
            </w:r>
            <w:r w:rsidRPr="00694DCD">
              <w:rPr>
                <w:rFonts w:eastAsia="Times New Roman"/>
                <w:color w:val="000000"/>
                <w:sz w:val="16"/>
                <w:szCs w:val="16"/>
              </w:rPr>
              <w:br/>
              <w:t>1) emergency response, public safety, or military vehicles</w:t>
            </w:r>
            <w:r w:rsidRPr="00694DCD">
              <w:rPr>
                <w:rFonts w:eastAsia="Times New Roman"/>
                <w:color w:val="000000"/>
                <w:sz w:val="16"/>
                <w:szCs w:val="16"/>
              </w:rPr>
              <w:br/>
              <w:t>2) armored vehicles being loaded or unloaded</w:t>
            </w:r>
            <w:r w:rsidRPr="00694DCD">
              <w:rPr>
                <w:rFonts w:eastAsia="Times New Roman"/>
                <w:color w:val="000000"/>
                <w:sz w:val="16"/>
                <w:szCs w:val="16"/>
              </w:rPr>
              <w:br/>
              <w:t>3) non-road vehicles</w:t>
            </w:r>
            <w:r w:rsidRPr="00694DCD">
              <w:rPr>
                <w:rFonts w:eastAsia="Times New Roman"/>
                <w:color w:val="000000"/>
                <w:sz w:val="16"/>
                <w:szCs w:val="16"/>
              </w:rPr>
              <w:br/>
              <w:t>4) vehicles making deliveries of fuel or energy products.</w:t>
            </w:r>
          </w:p>
        </w:tc>
        <w:tc>
          <w:tcPr>
            <w:tcW w:w="3889" w:type="dxa"/>
            <w:tcBorders>
              <w:top w:val="single" w:sz="4" w:space="0" w:color="auto"/>
              <w:left w:val="nil"/>
              <w:bottom w:val="single" w:sz="4" w:space="0" w:color="auto"/>
              <w:right w:val="single" w:sz="4" w:space="0" w:color="auto"/>
            </w:tcBorders>
            <w:shd w:val="clear" w:color="000000" w:fill="F2F2F2"/>
            <w:hideMark/>
          </w:tcPr>
          <w:p w14:paraId="75EE6765"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Jurisdiction for enforcement shall be with state and local law enforcement authorities, including, but not limited to, state and local police and parking enforcement personnel, the RI Department of Environmental Management and the RI Department of Motor Vehicles.</w:t>
            </w:r>
          </w:p>
        </w:tc>
        <w:tc>
          <w:tcPr>
            <w:tcW w:w="3690" w:type="dxa"/>
            <w:tcBorders>
              <w:top w:val="single" w:sz="4" w:space="0" w:color="auto"/>
              <w:left w:val="nil"/>
              <w:bottom w:val="single" w:sz="4" w:space="0" w:color="auto"/>
              <w:right w:val="single" w:sz="4" w:space="0" w:color="auto"/>
            </w:tcBorders>
            <w:shd w:val="clear" w:color="000000" w:fill="F2F2F2"/>
            <w:hideMark/>
          </w:tcPr>
          <w:p w14:paraId="56019636" w14:textId="77777777" w:rsidR="00EB30E2" w:rsidRPr="00694DCD" w:rsidRDefault="00EB30E2">
            <w:pPr>
              <w:spacing w:after="0"/>
              <w:rPr>
                <w:rFonts w:eastAsia="Times New Roman"/>
                <w:color w:val="000000"/>
                <w:sz w:val="16"/>
                <w:szCs w:val="16"/>
              </w:rPr>
            </w:pPr>
            <w:r w:rsidRPr="00694DCD">
              <w:rPr>
                <w:rFonts w:eastAsia="Times New Roman"/>
                <w:color w:val="000000"/>
                <w:sz w:val="16"/>
                <w:szCs w:val="16"/>
              </w:rPr>
              <w:t>Conducted in 2007</w:t>
            </w:r>
            <w:r w:rsidRPr="00694DCD">
              <w:rPr>
                <w:rFonts w:eastAsia="Times New Roman"/>
                <w:color w:val="000000"/>
                <w:sz w:val="16"/>
                <w:szCs w:val="16"/>
              </w:rPr>
              <w:br/>
              <w:t>Also have information on DEM - Office of Air Resources Webpage</w:t>
            </w:r>
          </w:p>
        </w:tc>
      </w:tr>
      <w:tr w:rsidR="00311641" w:rsidRPr="00694DCD" w14:paraId="0507CFCD" w14:textId="77777777" w:rsidTr="00A82294">
        <w:trPr>
          <w:trHeight w:val="3527"/>
        </w:trPr>
        <w:tc>
          <w:tcPr>
            <w:tcW w:w="630" w:type="dxa"/>
            <w:tcBorders>
              <w:top w:val="single" w:sz="4" w:space="0" w:color="auto"/>
              <w:left w:val="single" w:sz="4" w:space="0" w:color="auto"/>
              <w:bottom w:val="single" w:sz="4" w:space="0" w:color="auto"/>
              <w:right w:val="single" w:sz="8" w:space="0" w:color="auto"/>
            </w:tcBorders>
            <w:shd w:val="clear" w:color="auto" w:fill="auto"/>
            <w:noWrap/>
            <w:hideMark/>
          </w:tcPr>
          <w:p w14:paraId="3572835D"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VT</w:t>
            </w:r>
          </w:p>
        </w:tc>
        <w:tc>
          <w:tcPr>
            <w:tcW w:w="1038" w:type="dxa"/>
            <w:tcBorders>
              <w:top w:val="single" w:sz="4" w:space="0" w:color="auto"/>
              <w:left w:val="nil"/>
              <w:bottom w:val="single" w:sz="4" w:space="0" w:color="auto"/>
              <w:right w:val="single" w:sz="4" w:space="0" w:color="auto"/>
            </w:tcBorders>
            <w:shd w:val="clear" w:color="auto" w:fill="auto"/>
            <w:hideMark/>
          </w:tcPr>
          <w:p w14:paraId="044FF6F8"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5 consecutive minutes per 60-minute period</w:t>
            </w:r>
          </w:p>
        </w:tc>
        <w:tc>
          <w:tcPr>
            <w:tcW w:w="1193" w:type="dxa"/>
            <w:tcBorders>
              <w:top w:val="single" w:sz="4" w:space="0" w:color="auto"/>
              <w:left w:val="nil"/>
              <w:bottom w:val="single" w:sz="4" w:space="0" w:color="auto"/>
              <w:right w:val="single" w:sz="4" w:space="0" w:color="auto"/>
            </w:tcBorders>
            <w:shd w:val="clear" w:color="auto" w:fill="auto"/>
            <w:hideMark/>
          </w:tcPr>
          <w:p w14:paraId="0AC236ED"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w:t>
            </w:r>
            <w:r w:rsidRPr="00694DCD">
              <w:rPr>
                <w:rFonts w:eastAsia="Times New Roman"/>
                <w:color w:val="000000"/>
                <w:sz w:val="16"/>
                <w:szCs w:val="16"/>
              </w:rPr>
              <w:br/>
              <w:t>Not &gt;$10 – 1st violation</w:t>
            </w:r>
            <w:r w:rsidRPr="00694DCD">
              <w:rPr>
                <w:rFonts w:eastAsia="Times New Roman"/>
                <w:color w:val="000000"/>
                <w:sz w:val="16"/>
                <w:szCs w:val="16"/>
              </w:rPr>
              <w:br/>
              <w:t>Not &gt;$50 – 2nd violation</w:t>
            </w:r>
            <w:r w:rsidRPr="00694DCD">
              <w:rPr>
                <w:rFonts w:eastAsia="Times New Roman"/>
                <w:color w:val="000000"/>
                <w:sz w:val="16"/>
                <w:szCs w:val="16"/>
              </w:rPr>
              <w:br/>
              <w:t>Not &gt;$100 – 3rd &amp; succeeding</w:t>
            </w:r>
          </w:p>
        </w:tc>
        <w:tc>
          <w:tcPr>
            <w:tcW w:w="2089" w:type="dxa"/>
            <w:tcBorders>
              <w:top w:val="single" w:sz="4" w:space="0" w:color="auto"/>
              <w:left w:val="nil"/>
              <w:bottom w:val="single" w:sz="4" w:space="0" w:color="auto"/>
              <w:right w:val="single" w:sz="4" w:space="0" w:color="auto"/>
            </w:tcBorders>
            <w:shd w:val="clear" w:color="auto" w:fill="auto"/>
            <w:hideMark/>
          </w:tcPr>
          <w:p w14:paraId="57C1E9BA"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All motor vehicles</w:t>
            </w:r>
          </w:p>
        </w:tc>
        <w:tc>
          <w:tcPr>
            <w:tcW w:w="3041" w:type="dxa"/>
            <w:tcBorders>
              <w:top w:val="single" w:sz="4" w:space="0" w:color="auto"/>
              <w:left w:val="nil"/>
              <w:bottom w:val="single" w:sz="4" w:space="0" w:color="auto"/>
              <w:right w:val="single" w:sz="4" w:space="0" w:color="auto"/>
            </w:tcBorders>
            <w:shd w:val="clear" w:color="auto" w:fill="auto"/>
            <w:hideMark/>
          </w:tcPr>
          <w:p w14:paraId="45307749"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Public safety or emergency purposes</w:t>
            </w:r>
            <w:r w:rsidRPr="00694DCD">
              <w:rPr>
                <w:rFonts w:eastAsia="Times New Roman"/>
                <w:color w:val="000000"/>
                <w:sz w:val="16"/>
                <w:szCs w:val="16"/>
              </w:rPr>
              <w:br/>
              <w:t>* Armored vehicle being loaded or unloaded</w:t>
            </w:r>
            <w:r w:rsidRPr="00694DCD">
              <w:rPr>
                <w:rFonts w:eastAsia="Times New Roman"/>
                <w:color w:val="000000"/>
                <w:sz w:val="16"/>
                <w:szCs w:val="16"/>
              </w:rPr>
              <w:br/>
              <w:t>* Traffic conditions or control</w:t>
            </w:r>
            <w:r w:rsidRPr="00694DCD">
              <w:rPr>
                <w:rFonts w:eastAsia="Times New Roman"/>
                <w:color w:val="000000"/>
                <w:sz w:val="16"/>
                <w:szCs w:val="16"/>
              </w:rPr>
              <w:br/>
              <w:t>* Health or safety of occupant</w:t>
            </w:r>
            <w:r w:rsidRPr="00694DCD">
              <w:rPr>
                <w:rFonts w:eastAsia="Times New Roman"/>
                <w:color w:val="000000"/>
                <w:sz w:val="16"/>
                <w:szCs w:val="16"/>
              </w:rPr>
              <w:br/>
              <w:t>* Maintain passenger comfort on passenger bus</w:t>
            </w:r>
            <w:r w:rsidRPr="00694DCD">
              <w:rPr>
                <w:rFonts w:eastAsia="Times New Roman"/>
                <w:color w:val="000000"/>
                <w:sz w:val="16"/>
                <w:szCs w:val="16"/>
              </w:rPr>
              <w:br/>
              <w:t>* Operate safety equipment</w:t>
            </w:r>
            <w:r w:rsidRPr="00694DCD">
              <w:rPr>
                <w:rFonts w:eastAsia="Times New Roman"/>
                <w:color w:val="000000"/>
                <w:sz w:val="16"/>
                <w:szCs w:val="16"/>
              </w:rPr>
              <w:br/>
              <w:t>* Power work &amp; related operations</w:t>
            </w:r>
            <w:r w:rsidRPr="00694DCD">
              <w:rPr>
                <w:rFonts w:eastAsia="Times New Roman"/>
                <w:color w:val="000000"/>
                <w:sz w:val="16"/>
                <w:szCs w:val="16"/>
              </w:rPr>
              <w:br/>
              <w:t>* Air conditioning or heating an occupied sleeper berth in  model year 2017 or older vehicle</w:t>
            </w:r>
            <w:r w:rsidRPr="00694DCD">
              <w:rPr>
                <w:rFonts w:eastAsia="Times New Roman"/>
                <w:color w:val="000000"/>
                <w:sz w:val="16"/>
                <w:szCs w:val="16"/>
              </w:rPr>
              <w:br/>
              <w:t>* Maintenance or diagnostics</w:t>
            </w:r>
            <w:r w:rsidRPr="00694DCD">
              <w:rPr>
                <w:rFonts w:eastAsia="Times New Roman"/>
                <w:color w:val="000000"/>
                <w:sz w:val="16"/>
                <w:szCs w:val="16"/>
              </w:rPr>
              <w:br/>
              <w:t>* State or federal inspections</w:t>
            </w:r>
            <w:r w:rsidRPr="00694DCD">
              <w:rPr>
                <w:rFonts w:eastAsia="Times New Roman"/>
                <w:color w:val="000000"/>
                <w:sz w:val="16"/>
                <w:szCs w:val="16"/>
              </w:rPr>
              <w:br/>
              <w:t>* Necessary to maintain the premises of the place of business of registered motor vehicle dealer</w:t>
            </w:r>
            <w:r w:rsidRPr="00694DCD">
              <w:rPr>
                <w:rFonts w:eastAsia="Times New Roman"/>
                <w:color w:val="000000"/>
                <w:sz w:val="16"/>
                <w:szCs w:val="16"/>
              </w:rPr>
              <w:br/>
              <w:t>* GVWR&lt;10,000 lbs. on private property</w:t>
            </w:r>
            <w:r w:rsidRPr="00694DCD">
              <w:rPr>
                <w:rFonts w:eastAsia="Times New Roman"/>
                <w:color w:val="000000"/>
                <w:sz w:val="16"/>
                <w:szCs w:val="16"/>
              </w:rPr>
              <w:br/>
              <w:t>* Idle reduction technologies</w:t>
            </w:r>
          </w:p>
        </w:tc>
        <w:tc>
          <w:tcPr>
            <w:tcW w:w="3889" w:type="dxa"/>
            <w:tcBorders>
              <w:top w:val="single" w:sz="4" w:space="0" w:color="auto"/>
              <w:left w:val="nil"/>
              <w:bottom w:val="single" w:sz="4" w:space="0" w:color="auto"/>
              <w:right w:val="single" w:sz="4" w:space="0" w:color="auto"/>
            </w:tcBorders>
            <w:shd w:val="clear" w:color="auto" w:fill="auto"/>
            <w:hideMark/>
          </w:tcPr>
          <w:p w14:paraId="6F5D08E1"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This is a motor vehicle violation to be enforced by state and local law enforcement authorities.  It is difficult to enforce.</w:t>
            </w:r>
          </w:p>
        </w:tc>
        <w:tc>
          <w:tcPr>
            <w:tcW w:w="3690" w:type="dxa"/>
            <w:tcBorders>
              <w:top w:val="single" w:sz="4" w:space="0" w:color="auto"/>
              <w:left w:val="nil"/>
              <w:bottom w:val="single" w:sz="4" w:space="0" w:color="auto"/>
              <w:right w:val="single" w:sz="4" w:space="0" w:color="auto"/>
            </w:tcBorders>
            <w:shd w:val="clear" w:color="auto" w:fill="auto"/>
            <w:hideMark/>
          </w:tcPr>
          <w:p w14:paraId="5F2A8604"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All driver education courses include instruction on idling law and the adverse environmental, health, economic and other effects of unnecessary idling.</w:t>
            </w:r>
            <w:r w:rsidRPr="00694DCD">
              <w:rPr>
                <w:rFonts w:eastAsia="Times New Roman"/>
                <w:color w:val="000000"/>
                <w:sz w:val="16"/>
                <w:szCs w:val="16"/>
              </w:rPr>
              <w:br/>
              <w:t>* Idling rack cards are located in state buildings and rest areas.</w:t>
            </w:r>
            <w:r w:rsidRPr="00694DCD">
              <w:rPr>
                <w:rFonts w:eastAsia="Times New Roman"/>
                <w:color w:val="000000"/>
                <w:sz w:val="16"/>
                <w:szCs w:val="16"/>
              </w:rPr>
              <w:br/>
              <w:t xml:space="preserve">* Vermont Idle-Free Fleets: A Free Online Training for Vermont Diesel Truck Drivers and Fleet Managers was developed in partnership with the Vermont DEC, the American Lung Association Northeast and the University of Vermont Certification for Sustainable Transportation. http://www.anr.state.vt.us/air/MobileSources/htm/ReducingDieselEmissions.htm#VermontIdleFreeFleets </w:t>
            </w:r>
          </w:p>
        </w:tc>
      </w:tr>
      <w:tr w:rsidR="00311641" w:rsidRPr="00694DCD" w14:paraId="24E4F3D0" w14:textId="77777777" w:rsidTr="00A82294">
        <w:trPr>
          <w:trHeight w:val="710"/>
        </w:trPr>
        <w:tc>
          <w:tcPr>
            <w:tcW w:w="630" w:type="dxa"/>
            <w:tcBorders>
              <w:top w:val="single" w:sz="4" w:space="0" w:color="auto"/>
              <w:left w:val="single" w:sz="4" w:space="0" w:color="auto"/>
              <w:bottom w:val="single" w:sz="8" w:space="0" w:color="auto"/>
              <w:right w:val="single" w:sz="8" w:space="0" w:color="auto"/>
            </w:tcBorders>
            <w:shd w:val="clear" w:color="000000" w:fill="F2F2F2"/>
            <w:noWrap/>
            <w:hideMark/>
          </w:tcPr>
          <w:p w14:paraId="17BBA70B" w14:textId="77777777" w:rsidR="00EB30E2" w:rsidRPr="00694DCD" w:rsidRDefault="00EB30E2" w:rsidP="009C21C2">
            <w:pPr>
              <w:spacing w:after="0"/>
              <w:rPr>
                <w:rFonts w:asciiTheme="majorHAnsi" w:eastAsia="Times New Roman" w:hAnsiTheme="majorHAnsi" w:cstheme="majorBidi"/>
                <w:b/>
                <w:bCs/>
                <w:i/>
                <w:iCs/>
                <w:color w:val="000000"/>
                <w:sz w:val="16"/>
                <w:szCs w:val="16"/>
              </w:rPr>
            </w:pPr>
            <w:r w:rsidRPr="00694DCD">
              <w:rPr>
                <w:rFonts w:eastAsia="Times New Roman"/>
                <w:b/>
                <w:bCs/>
                <w:color w:val="000000"/>
                <w:sz w:val="16"/>
                <w:szCs w:val="16"/>
              </w:rPr>
              <w:t>VA</w:t>
            </w:r>
          </w:p>
        </w:tc>
        <w:tc>
          <w:tcPr>
            <w:tcW w:w="1038" w:type="dxa"/>
            <w:tcBorders>
              <w:top w:val="single" w:sz="4" w:space="0" w:color="auto"/>
              <w:left w:val="nil"/>
              <w:bottom w:val="single" w:sz="8" w:space="0" w:color="auto"/>
              <w:right w:val="single" w:sz="4" w:space="0" w:color="auto"/>
            </w:tcBorders>
            <w:shd w:val="clear" w:color="000000" w:fill="F2F2F2"/>
            <w:hideMark/>
          </w:tcPr>
          <w:p w14:paraId="692FB3EF"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3 minutes in commercial or </w:t>
            </w:r>
            <w:r w:rsidRPr="00694DCD">
              <w:rPr>
                <w:rFonts w:eastAsia="Times New Roman"/>
                <w:color w:val="000000"/>
                <w:sz w:val="16"/>
                <w:szCs w:val="16"/>
              </w:rPr>
              <w:br/>
              <w:t>residential urban areas</w:t>
            </w:r>
          </w:p>
        </w:tc>
        <w:tc>
          <w:tcPr>
            <w:tcW w:w="1193" w:type="dxa"/>
            <w:tcBorders>
              <w:top w:val="single" w:sz="4" w:space="0" w:color="auto"/>
              <w:left w:val="nil"/>
              <w:bottom w:val="single" w:sz="8" w:space="0" w:color="auto"/>
              <w:right w:val="single" w:sz="4" w:space="0" w:color="auto"/>
            </w:tcBorders>
            <w:shd w:val="clear" w:color="000000" w:fill="F2F2F2"/>
            <w:hideMark/>
          </w:tcPr>
          <w:p w14:paraId="6616C9DD" w14:textId="46FA4BB6"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Fines not &gt;$25,000</w:t>
            </w:r>
          </w:p>
        </w:tc>
        <w:tc>
          <w:tcPr>
            <w:tcW w:w="2089" w:type="dxa"/>
            <w:tcBorders>
              <w:top w:val="single" w:sz="4" w:space="0" w:color="auto"/>
              <w:left w:val="nil"/>
              <w:bottom w:val="single" w:sz="8" w:space="0" w:color="auto"/>
              <w:right w:val="single" w:sz="4" w:space="0" w:color="auto"/>
            </w:tcBorders>
            <w:shd w:val="clear" w:color="000000" w:fill="F2F2F2"/>
            <w:hideMark/>
          </w:tcPr>
          <w:p w14:paraId="134B0EA9"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c>
          <w:tcPr>
            <w:tcW w:w="3041" w:type="dxa"/>
            <w:tcBorders>
              <w:top w:val="single" w:sz="4" w:space="0" w:color="auto"/>
              <w:left w:val="nil"/>
              <w:bottom w:val="single" w:sz="8" w:space="0" w:color="auto"/>
              <w:right w:val="single" w:sz="4" w:space="0" w:color="auto"/>
            </w:tcBorders>
            <w:shd w:val="clear" w:color="000000" w:fill="F2F2F2"/>
            <w:hideMark/>
          </w:tcPr>
          <w:p w14:paraId="1DA7E05E" w14:textId="3D5FD8DB"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 </w:t>
            </w:r>
            <w:r w:rsidR="00AE6CC7" w:rsidRPr="00694DCD">
              <w:rPr>
                <w:rFonts w:eastAsia="Times New Roman"/>
                <w:color w:val="000000"/>
                <w:sz w:val="16"/>
                <w:szCs w:val="16"/>
              </w:rPr>
              <w:t>Auxi</w:t>
            </w:r>
            <w:r w:rsidR="00AE6CC7">
              <w:rPr>
                <w:rFonts w:eastAsia="Times New Roman"/>
                <w:color w:val="000000"/>
                <w:sz w:val="16"/>
                <w:szCs w:val="16"/>
              </w:rPr>
              <w:t>l</w:t>
            </w:r>
            <w:r w:rsidR="00AE6CC7" w:rsidRPr="00694DCD">
              <w:rPr>
                <w:rFonts w:eastAsia="Times New Roman"/>
                <w:color w:val="000000"/>
                <w:sz w:val="16"/>
                <w:szCs w:val="16"/>
              </w:rPr>
              <w:t>iary</w:t>
            </w:r>
            <w:r w:rsidRPr="00694DCD">
              <w:rPr>
                <w:rFonts w:eastAsia="Times New Roman"/>
                <w:color w:val="000000"/>
                <w:sz w:val="16"/>
                <w:szCs w:val="16"/>
              </w:rPr>
              <w:t xml:space="preserve"> Power                     </w:t>
            </w:r>
          </w:p>
          <w:p w14:paraId="484640E4" w14:textId="77777777" w:rsidR="00EB30E2"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xml:space="preserve">* 10 minutes for tour buses during hot weather                          </w:t>
            </w:r>
          </w:p>
          <w:p w14:paraId="417E2809" w14:textId="4A343C0D"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10 minutes for diesel powered vehicles to minimize restart problems</w:t>
            </w:r>
          </w:p>
        </w:tc>
        <w:tc>
          <w:tcPr>
            <w:tcW w:w="3889" w:type="dxa"/>
            <w:tcBorders>
              <w:top w:val="single" w:sz="4" w:space="0" w:color="auto"/>
              <w:left w:val="nil"/>
              <w:bottom w:val="single" w:sz="8" w:space="0" w:color="auto"/>
              <w:right w:val="single" w:sz="4" w:space="0" w:color="auto"/>
            </w:tcBorders>
            <w:shd w:val="clear" w:color="000000" w:fill="F2F2F2"/>
            <w:hideMark/>
          </w:tcPr>
          <w:p w14:paraId="1FD2B56B"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c>
          <w:tcPr>
            <w:tcW w:w="3690" w:type="dxa"/>
            <w:tcBorders>
              <w:top w:val="single" w:sz="4" w:space="0" w:color="auto"/>
              <w:left w:val="nil"/>
              <w:bottom w:val="single" w:sz="8" w:space="0" w:color="auto"/>
              <w:right w:val="single" w:sz="4" w:space="0" w:color="auto"/>
            </w:tcBorders>
            <w:shd w:val="clear" w:color="000000" w:fill="F2F2F2"/>
            <w:hideMark/>
          </w:tcPr>
          <w:p w14:paraId="71867CAB" w14:textId="77777777" w:rsidR="00EB30E2" w:rsidRPr="00694DCD" w:rsidRDefault="00EB30E2" w:rsidP="009C21C2">
            <w:pPr>
              <w:spacing w:after="0"/>
              <w:rPr>
                <w:rFonts w:asciiTheme="majorHAnsi" w:eastAsia="Times New Roman" w:hAnsiTheme="majorHAnsi" w:cstheme="majorBidi"/>
                <w:i/>
                <w:iCs/>
                <w:color w:val="000000"/>
                <w:sz w:val="16"/>
                <w:szCs w:val="16"/>
              </w:rPr>
            </w:pPr>
            <w:r w:rsidRPr="00694DCD">
              <w:rPr>
                <w:rFonts w:eastAsia="Times New Roman"/>
                <w:color w:val="000000"/>
                <w:sz w:val="16"/>
                <w:szCs w:val="16"/>
              </w:rPr>
              <w:t> </w:t>
            </w:r>
          </w:p>
        </w:tc>
      </w:tr>
    </w:tbl>
    <w:p w14:paraId="70BF13FD" w14:textId="77777777" w:rsidR="00EB30E2" w:rsidRDefault="00EB30E2">
      <w:pPr>
        <w:spacing w:after="0"/>
        <w:rPr>
          <w:rFonts w:ascii="Cambria" w:eastAsia="Times New Roman" w:hAnsi="Cambria"/>
          <w:b/>
          <w:bCs/>
          <w:color w:val="365F91"/>
          <w:sz w:val="28"/>
          <w:szCs w:val="28"/>
        </w:rPr>
      </w:pPr>
      <w:r>
        <w:br w:type="page"/>
      </w:r>
    </w:p>
    <w:p w14:paraId="2ECB0CB3" w14:textId="55BB10A7" w:rsidR="00EB30E2" w:rsidRDefault="00311641" w:rsidP="00A82294">
      <w:pPr>
        <w:pStyle w:val="Heading1"/>
        <w:keepLines w:val="0"/>
      </w:pPr>
      <w:bookmarkStart w:id="84" w:name="_Toc317928310"/>
      <w:bookmarkStart w:id="85" w:name="_Toc448136797"/>
      <w:r>
        <w:lastRenderedPageBreak/>
        <w:t>Appendix C</w:t>
      </w:r>
      <w:r w:rsidR="00EB30E2">
        <w:t xml:space="preserve"> – Survey of Nonroad Idling Restrictions</w:t>
      </w:r>
      <w:bookmarkEnd w:id="84"/>
      <w:bookmarkEnd w:id="85"/>
    </w:p>
    <w:p w14:paraId="32F5899F" w14:textId="77777777" w:rsidR="00A82294" w:rsidRPr="00A82294" w:rsidRDefault="00A82294" w:rsidP="00A82294"/>
    <w:tbl>
      <w:tblPr>
        <w:tblW w:w="15457" w:type="dxa"/>
        <w:tblInd w:w="-1152"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37"/>
        <w:gridCol w:w="1080"/>
        <w:gridCol w:w="2160"/>
        <w:gridCol w:w="1980"/>
        <w:gridCol w:w="3983"/>
        <w:gridCol w:w="2227"/>
        <w:gridCol w:w="2070"/>
      </w:tblGrid>
      <w:tr w:rsidR="00217197" w:rsidRPr="004A3414" w14:paraId="57537180" w14:textId="77777777" w:rsidTr="00693D3E">
        <w:trPr>
          <w:trHeight w:val="58"/>
          <w:tblHeader/>
        </w:trPr>
        <w:tc>
          <w:tcPr>
            <w:tcW w:w="720" w:type="dxa"/>
            <w:vMerge w:val="restart"/>
          </w:tcPr>
          <w:p w14:paraId="0408EA5D" w14:textId="14BFBEEC" w:rsidR="00311641" w:rsidRPr="009C21C2" w:rsidRDefault="00311641" w:rsidP="00A82294">
            <w:pPr>
              <w:spacing w:after="0"/>
              <w:jc w:val="center"/>
              <w:outlineLvl w:val="6"/>
              <w:rPr>
                <w:rFonts w:eastAsia="Times New Roman"/>
                <w:b/>
                <w:bCs/>
                <w:color w:val="000000"/>
                <w:sz w:val="16"/>
                <w:szCs w:val="16"/>
              </w:rPr>
            </w:pPr>
            <w:r w:rsidRPr="00694DCD">
              <w:rPr>
                <w:rFonts w:eastAsia="Times New Roman"/>
                <w:b/>
                <w:bCs/>
                <w:color w:val="000000"/>
                <w:sz w:val="16"/>
                <w:szCs w:val="16"/>
              </w:rPr>
              <w:t>State</w:t>
            </w:r>
          </w:p>
        </w:tc>
        <w:tc>
          <w:tcPr>
            <w:tcW w:w="1237" w:type="dxa"/>
            <w:vMerge w:val="restart"/>
            <w:shd w:val="clear" w:color="auto" w:fill="auto"/>
            <w:hideMark/>
          </w:tcPr>
          <w:p w14:paraId="2F332071" w14:textId="11A8D21F" w:rsidR="00311641" w:rsidRPr="009C21C2" w:rsidRDefault="00311641" w:rsidP="00A82294">
            <w:pPr>
              <w:spacing w:after="0"/>
              <w:jc w:val="center"/>
              <w:outlineLvl w:val="6"/>
              <w:rPr>
                <w:rFonts w:eastAsia="Times New Roman"/>
                <w:b/>
                <w:bCs/>
                <w:color w:val="000000"/>
                <w:sz w:val="16"/>
                <w:szCs w:val="16"/>
              </w:rPr>
            </w:pPr>
            <w:r w:rsidRPr="009C21C2">
              <w:rPr>
                <w:rFonts w:eastAsia="Times New Roman"/>
                <w:b/>
                <w:bCs/>
                <w:color w:val="000000"/>
                <w:sz w:val="16"/>
                <w:szCs w:val="16"/>
              </w:rPr>
              <w:t>Regulated?</w:t>
            </w:r>
          </w:p>
        </w:tc>
        <w:tc>
          <w:tcPr>
            <w:tcW w:w="1080" w:type="dxa"/>
            <w:vMerge w:val="restart"/>
            <w:shd w:val="clear" w:color="auto" w:fill="auto"/>
            <w:hideMark/>
          </w:tcPr>
          <w:p w14:paraId="0F43BB31" w14:textId="7DD2E5A7" w:rsidR="00311641" w:rsidRPr="009C21C2" w:rsidRDefault="00311641" w:rsidP="00A82294">
            <w:pPr>
              <w:spacing w:after="0"/>
              <w:jc w:val="center"/>
              <w:outlineLvl w:val="6"/>
              <w:rPr>
                <w:rFonts w:eastAsia="Times New Roman"/>
                <w:b/>
                <w:bCs/>
                <w:color w:val="000000"/>
                <w:sz w:val="16"/>
                <w:szCs w:val="16"/>
              </w:rPr>
            </w:pPr>
            <w:r w:rsidRPr="009C21C2">
              <w:rPr>
                <w:rFonts w:eastAsia="Times New Roman"/>
                <w:b/>
                <w:bCs/>
                <w:color w:val="000000"/>
                <w:sz w:val="16"/>
                <w:szCs w:val="16"/>
              </w:rPr>
              <w:t>Limit</w:t>
            </w:r>
            <w:r>
              <w:rPr>
                <w:rFonts w:eastAsia="Times New Roman"/>
                <w:b/>
                <w:bCs/>
                <w:color w:val="000000"/>
                <w:sz w:val="16"/>
                <w:szCs w:val="16"/>
              </w:rPr>
              <w:t xml:space="preserve"> (min.</w:t>
            </w:r>
            <w:r w:rsidRPr="009C21C2">
              <w:rPr>
                <w:rFonts w:eastAsia="Times New Roman"/>
                <w:b/>
                <w:bCs/>
                <w:color w:val="000000"/>
                <w:sz w:val="16"/>
                <w:szCs w:val="16"/>
              </w:rPr>
              <w:t>)</w:t>
            </w:r>
          </w:p>
        </w:tc>
        <w:tc>
          <w:tcPr>
            <w:tcW w:w="2160" w:type="dxa"/>
            <w:vMerge w:val="restart"/>
            <w:shd w:val="clear" w:color="auto" w:fill="auto"/>
            <w:hideMark/>
          </w:tcPr>
          <w:p w14:paraId="34710405" w14:textId="3293FD9D" w:rsidR="00311641" w:rsidRPr="009C21C2" w:rsidRDefault="00311641" w:rsidP="00A82294">
            <w:pPr>
              <w:spacing w:after="0"/>
              <w:jc w:val="center"/>
              <w:outlineLvl w:val="6"/>
              <w:rPr>
                <w:rFonts w:eastAsia="Times New Roman"/>
                <w:b/>
                <w:bCs/>
                <w:color w:val="000000"/>
                <w:sz w:val="16"/>
                <w:szCs w:val="16"/>
              </w:rPr>
            </w:pPr>
            <w:r>
              <w:rPr>
                <w:rFonts w:eastAsia="Times New Roman"/>
                <w:b/>
                <w:bCs/>
                <w:color w:val="000000"/>
                <w:sz w:val="16"/>
                <w:szCs w:val="16"/>
              </w:rPr>
              <w:t>Penalties</w:t>
            </w:r>
          </w:p>
        </w:tc>
        <w:tc>
          <w:tcPr>
            <w:tcW w:w="1980" w:type="dxa"/>
            <w:vMerge w:val="restart"/>
            <w:shd w:val="clear" w:color="auto" w:fill="auto"/>
            <w:hideMark/>
          </w:tcPr>
          <w:p w14:paraId="6EB3F6A6" w14:textId="77777777" w:rsidR="00311641" w:rsidRPr="009C21C2" w:rsidRDefault="00311641" w:rsidP="00A82294">
            <w:pPr>
              <w:spacing w:after="0"/>
              <w:jc w:val="center"/>
              <w:outlineLvl w:val="6"/>
              <w:rPr>
                <w:rFonts w:eastAsia="Times New Roman"/>
                <w:b/>
                <w:bCs/>
                <w:color w:val="000000"/>
                <w:sz w:val="16"/>
                <w:szCs w:val="16"/>
              </w:rPr>
            </w:pPr>
            <w:r w:rsidRPr="009C21C2">
              <w:rPr>
                <w:rFonts w:eastAsia="Times New Roman"/>
                <w:b/>
                <w:bCs/>
                <w:color w:val="000000"/>
                <w:sz w:val="16"/>
                <w:szCs w:val="16"/>
              </w:rPr>
              <w:t>Applicability</w:t>
            </w:r>
          </w:p>
        </w:tc>
        <w:tc>
          <w:tcPr>
            <w:tcW w:w="3983" w:type="dxa"/>
            <w:vMerge w:val="restart"/>
            <w:shd w:val="clear" w:color="auto" w:fill="auto"/>
            <w:hideMark/>
          </w:tcPr>
          <w:p w14:paraId="090A3F69" w14:textId="77777777" w:rsidR="00311641" w:rsidRPr="009C21C2" w:rsidRDefault="00311641" w:rsidP="00A82294">
            <w:pPr>
              <w:spacing w:after="0"/>
              <w:jc w:val="center"/>
              <w:outlineLvl w:val="6"/>
              <w:rPr>
                <w:rFonts w:eastAsia="Times New Roman"/>
                <w:b/>
                <w:bCs/>
                <w:color w:val="000000"/>
                <w:sz w:val="16"/>
                <w:szCs w:val="16"/>
              </w:rPr>
            </w:pPr>
            <w:r w:rsidRPr="009C21C2">
              <w:rPr>
                <w:rFonts w:eastAsia="Times New Roman"/>
                <w:b/>
                <w:bCs/>
                <w:color w:val="000000"/>
                <w:sz w:val="16"/>
                <w:szCs w:val="16"/>
              </w:rPr>
              <w:t>Exemptions</w:t>
            </w:r>
          </w:p>
        </w:tc>
        <w:tc>
          <w:tcPr>
            <w:tcW w:w="4297" w:type="dxa"/>
            <w:gridSpan w:val="2"/>
            <w:shd w:val="clear" w:color="auto" w:fill="auto"/>
            <w:hideMark/>
          </w:tcPr>
          <w:p w14:paraId="692F516B" w14:textId="77777777" w:rsidR="00311641" w:rsidRPr="009C21C2" w:rsidRDefault="00311641" w:rsidP="00A82294">
            <w:pPr>
              <w:spacing w:after="0"/>
              <w:jc w:val="center"/>
              <w:outlineLvl w:val="6"/>
              <w:rPr>
                <w:rFonts w:eastAsia="Times New Roman"/>
                <w:b/>
                <w:bCs/>
                <w:color w:val="000000"/>
                <w:sz w:val="16"/>
                <w:szCs w:val="16"/>
              </w:rPr>
            </w:pPr>
            <w:r w:rsidRPr="009C21C2">
              <w:rPr>
                <w:rFonts w:eastAsia="Times New Roman"/>
                <w:b/>
                <w:bCs/>
                <w:color w:val="000000"/>
                <w:sz w:val="16"/>
                <w:szCs w:val="16"/>
              </w:rPr>
              <w:t>Description of Strategies for:</w:t>
            </w:r>
          </w:p>
        </w:tc>
      </w:tr>
      <w:tr w:rsidR="00217197" w:rsidRPr="004A3414" w14:paraId="33F7DB3B" w14:textId="77777777" w:rsidTr="00693D3E">
        <w:trPr>
          <w:trHeight w:val="58"/>
          <w:tblHeader/>
        </w:trPr>
        <w:tc>
          <w:tcPr>
            <w:tcW w:w="720" w:type="dxa"/>
            <w:vMerge/>
            <w:vAlign w:val="center"/>
          </w:tcPr>
          <w:p w14:paraId="3D75AFFD" w14:textId="77777777"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1237" w:type="dxa"/>
            <w:vMerge/>
            <w:vAlign w:val="center"/>
            <w:hideMark/>
          </w:tcPr>
          <w:p w14:paraId="37363077" w14:textId="327EB9F0"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1080" w:type="dxa"/>
            <w:vMerge/>
            <w:vAlign w:val="center"/>
            <w:hideMark/>
          </w:tcPr>
          <w:p w14:paraId="2B87459B" w14:textId="77777777"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2160" w:type="dxa"/>
            <w:vMerge/>
            <w:vAlign w:val="center"/>
            <w:hideMark/>
          </w:tcPr>
          <w:p w14:paraId="7F8607B2" w14:textId="77777777"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1980" w:type="dxa"/>
            <w:vMerge/>
            <w:vAlign w:val="center"/>
            <w:hideMark/>
          </w:tcPr>
          <w:p w14:paraId="53E2474D" w14:textId="77777777"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3983" w:type="dxa"/>
            <w:vMerge/>
            <w:vAlign w:val="center"/>
            <w:hideMark/>
          </w:tcPr>
          <w:p w14:paraId="2AD636C1" w14:textId="77777777" w:rsidR="00311641" w:rsidRPr="009C21C2" w:rsidRDefault="00311641" w:rsidP="00A82294">
            <w:pPr>
              <w:pBdr>
                <w:bottom w:val="single" w:sz="8" w:space="4" w:color="4F81BD"/>
              </w:pBdr>
              <w:spacing w:after="0"/>
              <w:contextualSpacing/>
              <w:rPr>
                <w:rFonts w:eastAsia="Times New Roman"/>
                <w:b/>
                <w:bCs/>
                <w:color w:val="000000"/>
                <w:sz w:val="16"/>
                <w:szCs w:val="16"/>
              </w:rPr>
            </w:pPr>
          </w:p>
        </w:tc>
        <w:tc>
          <w:tcPr>
            <w:tcW w:w="2227" w:type="dxa"/>
            <w:shd w:val="clear" w:color="auto" w:fill="auto"/>
            <w:hideMark/>
          </w:tcPr>
          <w:p w14:paraId="76FF6586" w14:textId="77777777" w:rsidR="00311641" w:rsidRPr="009C21C2" w:rsidRDefault="00311641" w:rsidP="00A82294">
            <w:pPr>
              <w:spacing w:after="0"/>
              <w:outlineLvl w:val="6"/>
              <w:rPr>
                <w:rFonts w:eastAsia="Times New Roman"/>
                <w:b/>
                <w:bCs/>
                <w:color w:val="000000"/>
                <w:sz w:val="16"/>
                <w:szCs w:val="16"/>
              </w:rPr>
            </w:pPr>
            <w:r w:rsidRPr="009C21C2">
              <w:rPr>
                <w:rFonts w:eastAsia="Times New Roman"/>
                <w:b/>
                <w:bCs/>
                <w:color w:val="000000"/>
                <w:sz w:val="16"/>
                <w:szCs w:val="16"/>
              </w:rPr>
              <w:t>Enforcement</w:t>
            </w:r>
          </w:p>
        </w:tc>
        <w:tc>
          <w:tcPr>
            <w:tcW w:w="2070" w:type="dxa"/>
            <w:shd w:val="clear" w:color="auto" w:fill="auto"/>
            <w:hideMark/>
          </w:tcPr>
          <w:p w14:paraId="3EE6B699" w14:textId="77777777" w:rsidR="00311641" w:rsidRPr="009C21C2" w:rsidRDefault="00311641" w:rsidP="00A82294">
            <w:pPr>
              <w:spacing w:after="0"/>
              <w:outlineLvl w:val="6"/>
              <w:rPr>
                <w:rFonts w:eastAsia="Times New Roman"/>
                <w:b/>
                <w:bCs/>
                <w:color w:val="000000"/>
                <w:sz w:val="16"/>
                <w:szCs w:val="16"/>
              </w:rPr>
            </w:pPr>
            <w:r w:rsidRPr="009C21C2">
              <w:rPr>
                <w:rFonts w:eastAsia="Times New Roman"/>
                <w:b/>
                <w:bCs/>
                <w:color w:val="000000"/>
                <w:sz w:val="16"/>
                <w:szCs w:val="16"/>
              </w:rPr>
              <w:t>Education &amp; Outreach</w:t>
            </w:r>
          </w:p>
        </w:tc>
      </w:tr>
      <w:tr w:rsidR="00217197" w:rsidRPr="004A3414" w14:paraId="0D6E84E8" w14:textId="77777777" w:rsidTr="00693D3E">
        <w:trPr>
          <w:cantSplit/>
          <w:trHeight w:val="90"/>
        </w:trPr>
        <w:tc>
          <w:tcPr>
            <w:tcW w:w="720" w:type="dxa"/>
            <w:shd w:val="clear" w:color="000000" w:fill="F2F2F2"/>
          </w:tcPr>
          <w:p w14:paraId="3709993F" w14:textId="1B0C2D04" w:rsidR="004A3414" w:rsidRPr="009C21C2" w:rsidRDefault="004A3414" w:rsidP="00A82294">
            <w:pPr>
              <w:spacing w:after="0"/>
              <w:outlineLvl w:val="6"/>
              <w:rPr>
                <w:rFonts w:eastAsia="Times New Roman"/>
                <w:color w:val="000000"/>
                <w:sz w:val="16"/>
                <w:szCs w:val="16"/>
              </w:rPr>
            </w:pPr>
            <w:r w:rsidRPr="00694DCD">
              <w:rPr>
                <w:rFonts w:eastAsia="Times New Roman"/>
                <w:b/>
                <w:bCs/>
                <w:color w:val="000000"/>
                <w:sz w:val="16"/>
                <w:szCs w:val="16"/>
              </w:rPr>
              <w:t>CT</w:t>
            </w:r>
          </w:p>
        </w:tc>
        <w:tc>
          <w:tcPr>
            <w:tcW w:w="1237" w:type="dxa"/>
            <w:shd w:val="clear" w:color="000000" w:fill="F2F2F2"/>
            <w:hideMark/>
          </w:tcPr>
          <w:p w14:paraId="46A2437F" w14:textId="7212B82F" w:rsidR="004A3414" w:rsidRPr="009C21C2" w:rsidRDefault="004A3414" w:rsidP="00A82294">
            <w:pPr>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000000" w:fill="F2F2F2"/>
            <w:hideMark/>
          </w:tcPr>
          <w:p w14:paraId="6CBA7B22" w14:textId="446297B6" w:rsidR="004A3414" w:rsidRPr="009C21C2" w:rsidRDefault="004A3414" w:rsidP="00A82294">
            <w:pPr>
              <w:spacing w:after="0"/>
              <w:outlineLvl w:val="6"/>
              <w:rPr>
                <w:rFonts w:eastAsia="Times New Roman"/>
                <w:color w:val="000000"/>
                <w:sz w:val="16"/>
                <w:szCs w:val="16"/>
              </w:rPr>
            </w:pPr>
            <w:r>
              <w:rPr>
                <w:rFonts w:eastAsia="Times New Roman"/>
                <w:color w:val="000000"/>
                <w:sz w:val="16"/>
                <w:szCs w:val="16"/>
              </w:rPr>
              <w:t>3</w:t>
            </w:r>
          </w:p>
        </w:tc>
        <w:tc>
          <w:tcPr>
            <w:tcW w:w="2160" w:type="dxa"/>
            <w:shd w:val="clear" w:color="000000" w:fill="F2F2F2"/>
            <w:hideMark/>
          </w:tcPr>
          <w:p w14:paraId="4912A5B0" w14:textId="77777777" w:rsidR="004A3414" w:rsidRPr="009C21C2" w:rsidRDefault="004A3414" w:rsidP="00A82294">
            <w:pPr>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000000" w:fill="F2F2F2"/>
            <w:hideMark/>
          </w:tcPr>
          <w:p w14:paraId="2DA63422" w14:textId="6E29585B" w:rsidR="004A3414" w:rsidRDefault="004A3414" w:rsidP="00A82294">
            <w:pPr>
              <w:spacing w:after="0"/>
              <w:rPr>
                <w:rFonts w:eastAsia="Times New Roman"/>
                <w:color w:val="000000"/>
                <w:sz w:val="16"/>
                <w:szCs w:val="16"/>
              </w:rPr>
            </w:pPr>
            <w:r w:rsidRPr="009C21C2">
              <w:rPr>
                <w:rFonts w:eastAsia="Times New Roman"/>
                <w:color w:val="000000"/>
                <w:sz w:val="16"/>
                <w:szCs w:val="16"/>
              </w:rPr>
              <w:t>See on-road section</w:t>
            </w:r>
            <w:r w:rsidR="00311641">
              <w:rPr>
                <w:rFonts w:eastAsia="Times New Roman"/>
                <w:color w:val="000000"/>
                <w:sz w:val="16"/>
                <w:szCs w:val="16"/>
              </w:rPr>
              <w:t>.</w:t>
            </w:r>
          </w:p>
          <w:p w14:paraId="6B6B1EC9" w14:textId="5C2AB9DE" w:rsidR="00311641" w:rsidRPr="009C21C2" w:rsidRDefault="00311641" w:rsidP="00A82294">
            <w:pPr>
              <w:spacing w:after="0"/>
              <w:outlineLvl w:val="6"/>
              <w:rPr>
                <w:rFonts w:eastAsia="Times New Roman"/>
                <w:color w:val="000000"/>
                <w:sz w:val="16"/>
                <w:szCs w:val="16"/>
              </w:rPr>
            </w:pPr>
            <w:r>
              <w:rPr>
                <w:rFonts w:eastAsia="Times New Roman"/>
                <w:color w:val="000000"/>
                <w:sz w:val="16"/>
                <w:szCs w:val="16"/>
              </w:rPr>
              <w:t>Includes rail engines.</w:t>
            </w:r>
          </w:p>
        </w:tc>
        <w:tc>
          <w:tcPr>
            <w:tcW w:w="3983" w:type="dxa"/>
            <w:shd w:val="clear" w:color="000000" w:fill="F2F2F2"/>
            <w:hideMark/>
          </w:tcPr>
          <w:p w14:paraId="0788FAA9" w14:textId="77777777" w:rsidR="004A3414" w:rsidRPr="009C21C2" w:rsidRDefault="004A3414" w:rsidP="00A82294">
            <w:pPr>
              <w:spacing w:after="0"/>
              <w:outlineLvl w:val="6"/>
              <w:rPr>
                <w:rFonts w:eastAsia="Times New Roman"/>
                <w:color w:val="000000"/>
                <w:sz w:val="16"/>
                <w:szCs w:val="16"/>
              </w:rPr>
            </w:pPr>
            <w:r w:rsidRPr="009C21C2">
              <w:rPr>
                <w:rFonts w:eastAsia="Times New Roman"/>
                <w:color w:val="000000"/>
                <w:sz w:val="16"/>
                <w:szCs w:val="16"/>
              </w:rPr>
              <w:t>See on-road section</w:t>
            </w:r>
          </w:p>
        </w:tc>
        <w:tc>
          <w:tcPr>
            <w:tcW w:w="2227" w:type="dxa"/>
            <w:shd w:val="clear" w:color="000000" w:fill="F2F2F2"/>
            <w:hideMark/>
          </w:tcPr>
          <w:p w14:paraId="2D04DFC4" w14:textId="77777777" w:rsidR="004A3414" w:rsidRPr="009C21C2" w:rsidRDefault="004A3414" w:rsidP="00A82294">
            <w:pPr>
              <w:spacing w:after="0"/>
              <w:outlineLvl w:val="6"/>
              <w:rPr>
                <w:rFonts w:eastAsia="Times New Roman"/>
                <w:color w:val="000000"/>
                <w:sz w:val="16"/>
                <w:szCs w:val="16"/>
              </w:rPr>
            </w:pPr>
            <w:r w:rsidRPr="009C21C2">
              <w:rPr>
                <w:rFonts w:eastAsia="Times New Roman"/>
                <w:color w:val="000000"/>
                <w:sz w:val="16"/>
                <w:szCs w:val="16"/>
              </w:rPr>
              <w:t>See on-road section</w:t>
            </w:r>
          </w:p>
        </w:tc>
        <w:tc>
          <w:tcPr>
            <w:tcW w:w="2070" w:type="dxa"/>
            <w:shd w:val="clear" w:color="000000" w:fill="F2F2F2"/>
            <w:hideMark/>
          </w:tcPr>
          <w:p w14:paraId="2F0928C9" w14:textId="77777777" w:rsidR="004A3414" w:rsidRPr="009C21C2" w:rsidRDefault="004A3414" w:rsidP="00A82294">
            <w:pPr>
              <w:spacing w:after="0"/>
              <w:outlineLvl w:val="6"/>
              <w:rPr>
                <w:rFonts w:eastAsia="Times New Roman"/>
                <w:color w:val="000000"/>
                <w:sz w:val="16"/>
                <w:szCs w:val="16"/>
              </w:rPr>
            </w:pPr>
            <w:r w:rsidRPr="009C21C2">
              <w:rPr>
                <w:rFonts w:eastAsia="Times New Roman"/>
                <w:color w:val="000000"/>
                <w:sz w:val="16"/>
                <w:szCs w:val="16"/>
              </w:rPr>
              <w:t>See on-road section</w:t>
            </w:r>
          </w:p>
        </w:tc>
      </w:tr>
      <w:tr w:rsidR="00217197" w:rsidRPr="004A3414" w14:paraId="146CC184" w14:textId="77777777" w:rsidTr="00693D3E">
        <w:trPr>
          <w:cantSplit/>
          <w:trHeight w:val="90"/>
        </w:trPr>
        <w:tc>
          <w:tcPr>
            <w:tcW w:w="720" w:type="dxa"/>
          </w:tcPr>
          <w:p w14:paraId="3343252F" w14:textId="3D27BEA8"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DE</w:t>
            </w:r>
          </w:p>
        </w:tc>
        <w:tc>
          <w:tcPr>
            <w:tcW w:w="1237" w:type="dxa"/>
            <w:shd w:val="clear" w:color="auto" w:fill="auto"/>
            <w:hideMark/>
          </w:tcPr>
          <w:p w14:paraId="63ED829C" w14:textId="676D36EB" w:rsidR="004A3414" w:rsidRPr="009C21C2" w:rsidRDefault="004A3414" w:rsidP="00A82294">
            <w:pPr>
              <w:keepLines/>
              <w:spacing w:after="0"/>
              <w:outlineLvl w:val="6"/>
              <w:rPr>
                <w:rFonts w:eastAsia="Times New Roman"/>
                <w:color w:val="000000"/>
                <w:sz w:val="16"/>
                <w:szCs w:val="16"/>
              </w:rPr>
            </w:pPr>
            <w:r>
              <w:rPr>
                <w:rFonts w:eastAsia="Times New Roman"/>
                <w:color w:val="000000"/>
                <w:sz w:val="16"/>
                <w:szCs w:val="16"/>
              </w:rPr>
              <w:t>No</w:t>
            </w:r>
          </w:p>
        </w:tc>
        <w:tc>
          <w:tcPr>
            <w:tcW w:w="1080" w:type="dxa"/>
            <w:shd w:val="clear" w:color="auto" w:fill="auto"/>
            <w:hideMark/>
          </w:tcPr>
          <w:p w14:paraId="256E8AD9"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auto" w:fill="auto"/>
            <w:hideMark/>
          </w:tcPr>
          <w:p w14:paraId="1CD1743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auto" w:fill="auto"/>
            <w:hideMark/>
          </w:tcPr>
          <w:p w14:paraId="2A64EDA0"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auto" w:fill="auto"/>
            <w:hideMark/>
          </w:tcPr>
          <w:p w14:paraId="7CFCE611"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0D131D4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3157E80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0E297BA1" w14:textId="77777777" w:rsidTr="00693D3E">
        <w:trPr>
          <w:cantSplit/>
          <w:trHeight w:val="90"/>
        </w:trPr>
        <w:tc>
          <w:tcPr>
            <w:tcW w:w="720" w:type="dxa"/>
            <w:shd w:val="clear" w:color="000000" w:fill="F2F2F2"/>
          </w:tcPr>
          <w:p w14:paraId="52A3DFAB" w14:textId="38CA0275"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DC</w:t>
            </w:r>
          </w:p>
        </w:tc>
        <w:tc>
          <w:tcPr>
            <w:tcW w:w="1237" w:type="dxa"/>
            <w:shd w:val="clear" w:color="000000" w:fill="F2F2F2"/>
            <w:hideMark/>
          </w:tcPr>
          <w:p w14:paraId="2B48932F" w14:textId="05044A0D"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Proposed on July 17, 2015:</w:t>
            </w:r>
            <w:r>
              <w:rPr>
                <w:rStyle w:val="FootnoteReference"/>
                <w:rFonts w:eastAsia="Times New Roman"/>
                <w:color w:val="000000"/>
                <w:sz w:val="16"/>
                <w:szCs w:val="16"/>
              </w:rPr>
              <w:footnoteReference w:id="6"/>
            </w:r>
          </w:p>
        </w:tc>
        <w:tc>
          <w:tcPr>
            <w:tcW w:w="1080" w:type="dxa"/>
            <w:shd w:val="clear" w:color="000000" w:fill="F2F2F2"/>
            <w:hideMark/>
          </w:tcPr>
          <w:p w14:paraId="232E7CE6" w14:textId="7410E5A2"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3</w:t>
            </w:r>
          </w:p>
        </w:tc>
        <w:tc>
          <w:tcPr>
            <w:tcW w:w="2160" w:type="dxa"/>
            <w:shd w:val="clear" w:color="000000" w:fill="F2F2F2"/>
            <w:hideMark/>
          </w:tcPr>
          <w:p w14:paraId="497A378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Based on OTC model rule</w:t>
            </w:r>
          </w:p>
        </w:tc>
        <w:tc>
          <w:tcPr>
            <w:tcW w:w="1980" w:type="dxa"/>
            <w:shd w:val="clear" w:color="000000" w:fill="F2F2F2"/>
            <w:hideMark/>
          </w:tcPr>
          <w:p w14:paraId="70B21EA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Based on OTC model rule</w:t>
            </w:r>
          </w:p>
        </w:tc>
        <w:tc>
          <w:tcPr>
            <w:tcW w:w="3983" w:type="dxa"/>
            <w:shd w:val="clear" w:color="000000" w:fill="F2F2F2"/>
            <w:hideMark/>
          </w:tcPr>
          <w:p w14:paraId="7C4F8F63"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Based on OTC model rule</w:t>
            </w:r>
          </w:p>
        </w:tc>
        <w:tc>
          <w:tcPr>
            <w:tcW w:w="2227" w:type="dxa"/>
            <w:shd w:val="clear" w:color="000000" w:fill="F2F2F2"/>
            <w:hideMark/>
          </w:tcPr>
          <w:p w14:paraId="133CC02E" w14:textId="77777777"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 </w:t>
            </w:r>
          </w:p>
        </w:tc>
        <w:tc>
          <w:tcPr>
            <w:tcW w:w="2070" w:type="dxa"/>
            <w:shd w:val="clear" w:color="000000" w:fill="F2F2F2"/>
            <w:hideMark/>
          </w:tcPr>
          <w:p w14:paraId="1CA557E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55894F4C" w14:textId="77777777" w:rsidTr="00693D3E">
        <w:trPr>
          <w:cantSplit/>
          <w:trHeight w:val="90"/>
        </w:trPr>
        <w:tc>
          <w:tcPr>
            <w:tcW w:w="720" w:type="dxa"/>
          </w:tcPr>
          <w:p w14:paraId="71376F74" w14:textId="38CD0AA9"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ME</w:t>
            </w:r>
          </w:p>
        </w:tc>
        <w:tc>
          <w:tcPr>
            <w:tcW w:w="1237" w:type="dxa"/>
            <w:shd w:val="clear" w:color="auto" w:fill="auto"/>
            <w:hideMark/>
          </w:tcPr>
          <w:p w14:paraId="687892FF" w14:textId="1C8C197D"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No</w:t>
            </w:r>
          </w:p>
        </w:tc>
        <w:tc>
          <w:tcPr>
            <w:tcW w:w="1080" w:type="dxa"/>
            <w:shd w:val="clear" w:color="auto" w:fill="auto"/>
            <w:hideMark/>
          </w:tcPr>
          <w:p w14:paraId="0D49406A"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auto" w:fill="auto"/>
            <w:hideMark/>
          </w:tcPr>
          <w:p w14:paraId="4E38CDE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auto" w:fill="auto"/>
            <w:hideMark/>
          </w:tcPr>
          <w:p w14:paraId="743F842F"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auto" w:fill="auto"/>
            <w:hideMark/>
          </w:tcPr>
          <w:p w14:paraId="43BEEF8B" w14:textId="77777777"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0EF873B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6C7B6973"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578D1CD6" w14:textId="77777777" w:rsidTr="00693D3E">
        <w:trPr>
          <w:cantSplit/>
          <w:trHeight w:val="90"/>
        </w:trPr>
        <w:tc>
          <w:tcPr>
            <w:tcW w:w="720" w:type="dxa"/>
            <w:shd w:val="clear" w:color="000000" w:fill="F2F2F2"/>
          </w:tcPr>
          <w:p w14:paraId="18F250AF" w14:textId="2D1ECC2A"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MD</w:t>
            </w:r>
          </w:p>
        </w:tc>
        <w:tc>
          <w:tcPr>
            <w:tcW w:w="1237" w:type="dxa"/>
            <w:shd w:val="clear" w:color="000000" w:fill="F2F2F2"/>
            <w:hideMark/>
          </w:tcPr>
          <w:p w14:paraId="0FB3ED74" w14:textId="24087799"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000000" w:fill="F2F2F2"/>
            <w:hideMark/>
          </w:tcPr>
          <w:p w14:paraId="6C6DB28A" w14:textId="1A328A3E"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5</w:t>
            </w:r>
          </w:p>
        </w:tc>
        <w:tc>
          <w:tcPr>
            <w:tcW w:w="2160" w:type="dxa"/>
            <w:shd w:val="clear" w:color="000000" w:fill="F2F2F2"/>
            <w:hideMark/>
          </w:tcPr>
          <w:p w14:paraId="47673DB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000000" w:fill="F2F2F2"/>
            <w:hideMark/>
          </w:tcPr>
          <w:p w14:paraId="5EB83AD3"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000000" w:fill="F2F2F2"/>
            <w:hideMark/>
          </w:tcPr>
          <w:p w14:paraId="5CB58F36"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000000" w:fill="F2F2F2"/>
            <w:hideMark/>
          </w:tcPr>
          <w:p w14:paraId="3C43ED4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000000" w:fill="F2F2F2"/>
            <w:hideMark/>
          </w:tcPr>
          <w:p w14:paraId="14F35EEB"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467332B3" w14:textId="77777777" w:rsidTr="00693D3E">
        <w:trPr>
          <w:cantSplit/>
          <w:trHeight w:val="90"/>
        </w:trPr>
        <w:tc>
          <w:tcPr>
            <w:tcW w:w="720" w:type="dxa"/>
          </w:tcPr>
          <w:p w14:paraId="6F23FA2E" w14:textId="118B27C6"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MA</w:t>
            </w:r>
          </w:p>
        </w:tc>
        <w:tc>
          <w:tcPr>
            <w:tcW w:w="1237" w:type="dxa"/>
            <w:shd w:val="clear" w:color="auto" w:fill="auto"/>
            <w:hideMark/>
          </w:tcPr>
          <w:p w14:paraId="5B9811CF" w14:textId="175DDAFB"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auto" w:fill="auto"/>
            <w:hideMark/>
          </w:tcPr>
          <w:p w14:paraId="5FA53848"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auto" w:fill="auto"/>
            <w:hideMark/>
          </w:tcPr>
          <w:p w14:paraId="606CF9E5"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auto" w:fill="auto"/>
            <w:hideMark/>
          </w:tcPr>
          <w:p w14:paraId="4FBBBAE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auto" w:fill="auto"/>
            <w:hideMark/>
          </w:tcPr>
          <w:p w14:paraId="6FFF1626"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280199E8"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607A148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76DAD50B" w14:textId="77777777" w:rsidTr="00693D3E">
        <w:trPr>
          <w:cantSplit/>
          <w:trHeight w:val="90"/>
        </w:trPr>
        <w:tc>
          <w:tcPr>
            <w:tcW w:w="720" w:type="dxa"/>
            <w:shd w:val="clear" w:color="000000" w:fill="F2F2F2"/>
          </w:tcPr>
          <w:p w14:paraId="3AE8653A" w14:textId="22819978"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NH</w:t>
            </w:r>
          </w:p>
        </w:tc>
        <w:tc>
          <w:tcPr>
            <w:tcW w:w="1237" w:type="dxa"/>
            <w:shd w:val="clear" w:color="000000" w:fill="F2F2F2"/>
            <w:hideMark/>
          </w:tcPr>
          <w:p w14:paraId="4C6CCFD3" w14:textId="432F8BAD" w:rsidR="004A3414" w:rsidRPr="009C21C2" w:rsidRDefault="004A3414" w:rsidP="00A82294">
            <w:pPr>
              <w:keepLines/>
              <w:spacing w:after="0"/>
              <w:outlineLvl w:val="6"/>
              <w:rPr>
                <w:rFonts w:eastAsia="Times New Roman"/>
                <w:color w:val="000000"/>
                <w:sz w:val="16"/>
                <w:szCs w:val="16"/>
              </w:rPr>
            </w:pPr>
            <w:r>
              <w:rPr>
                <w:rFonts w:eastAsia="Times New Roman"/>
                <w:color w:val="000000"/>
                <w:sz w:val="16"/>
                <w:szCs w:val="16"/>
              </w:rPr>
              <w:t>No</w:t>
            </w:r>
          </w:p>
        </w:tc>
        <w:tc>
          <w:tcPr>
            <w:tcW w:w="1080" w:type="dxa"/>
            <w:shd w:val="clear" w:color="000000" w:fill="F2F2F2"/>
            <w:hideMark/>
          </w:tcPr>
          <w:p w14:paraId="59B2457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000000" w:fill="F2F2F2"/>
            <w:hideMark/>
          </w:tcPr>
          <w:p w14:paraId="271F6AE1"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000000" w:fill="F2F2F2"/>
            <w:hideMark/>
          </w:tcPr>
          <w:p w14:paraId="7B53F740"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000000" w:fill="F2F2F2"/>
            <w:hideMark/>
          </w:tcPr>
          <w:p w14:paraId="5F415752"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000000" w:fill="F2F2F2"/>
            <w:hideMark/>
          </w:tcPr>
          <w:p w14:paraId="68BFD567"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000000" w:fill="F2F2F2"/>
            <w:hideMark/>
          </w:tcPr>
          <w:p w14:paraId="226AD0D9"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5B7BD412" w14:textId="77777777" w:rsidTr="00693D3E">
        <w:trPr>
          <w:cantSplit/>
          <w:trHeight w:val="1610"/>
        </w:trPr>
        <w:tc>
          <w:tcPr>
            <w:tcW w:w="720" w:type="dxa"/>
          </w:tcPr>
          <w:p w14:paraId="4F70AEE1" w14:textId="60E94F75"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NJ</w:t>
            </w:r>
          </w:p>
        </w:tc>
        <w:tc>
          <w:tcPr>
            <w:tcW w:w="1237" w:type="dxa"/>
            <w:shd w:val="clear" w:color="auto" w:fill="auto"/>
            <w:hideMark/>
          </w:tcPr>
          <w:p w14:paraId="442BFA63" w14:textId="57625299"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auto" w:fill="auto"/>
            <w:hideMark/>
          </w:tcPr>
          <w:p w14:paraId="12BB1F9E" w14:textId="0ACF2E59"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 xml:space="preserve">3 </w:t>
            </w:r>
          </w:p>
        </w:tc>
        <w:tc>
          <w:tcPr>
            <w:tcW w:w="2160" w:type="dxa"/>
            <w:shd w:val="clear" w:color="auto" w:fill="auto"/>
            <w:hideMark/>
          </w:tcPr>
          <w:p w14:paraId="2FB8A4ED"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Fines:</w:t>
            </w:r>
            <w:r w:rsidRPr="009C21C2">
              <w:rPr>
                <w:rFonts w:eastAsia="Times New Roman"/>
                <w:color w:val="000000"/>
                <w:sz w:val="16"/>
                <w:szCs w:val="16"/>
              </w:rPr>
              <w:br/>
              <w:t>$100 for 1st</w:t>
            </w:r>
            <w:r w:rsidRPr="009C21C2">
              <w:rPr>
                <w:rFonts w:eastAsia="Times New Roman"/>
                <w:color w:val="000000"/>
                <w:sz w:val="16"/>
                <w:szCs w:val="16"/>
              </w:rPr>
              <w:br/>
              <w:t>$200 for 2nd</w:t>
            </w:r>
            <w:r w:rsidRPr="009C21C2">
              <w:rPr>
                <w:rFonts w:eastAsia="Times New Roman"/>
                <w:color w:val="000000"/>
                <w:sz w:val="16"/>
                <w:szCs w:val="16"/>
              </w:rPr>
              <w:br/>
              <w:t>$500 for 3rd</w:t>
            </w:r>
            <w:r w:rsidRPr="009C21C2">
              <w:rPr>
                <w:rFonts w:eastAsia="Times New Roman"/>
                <w:color w:val="000000"/>
                <w:sz w:val="16"/>
                <w:szCs w:val="16"/>
              </w:rPr>
              <w:br/>
              <w:t>$1,500 for succeeding</w:t>
            </w:r>
            <w:r w:rsidRPr="009C21C2">
              <w:rPr>
                <w:rFonts w:eastAsia="Times New Roman"/>
                <w:color w:val="000000"/>
                <w:sz w:val="16"/>
                <w:szCs w:val="16"/>
              </w:rPr>
              <w:br/>
              <w:t xml:space="preserve"> </w:t>
            </w:r>
            <w:r w:rsidRPr="009C21C2">
              <w:rPr>
                <w:rFonts w:eastAsia="Times New Roman"/>
                <w:color w:val="000000"/>
                <w:sz w:val="16"/>
                <w:szCs w:val="16"/>
              </w:rPr>
              <w:br/>
              <w:t xml:space="preserve">Penalties: </w:t>
            </w:r>
            <w:r w:rsidRPr="009C21C2">
              <w:rPr>
                <w:rFonts w:eastAsia="Times New Roman"/>
                <w:color w:val="000000"/>
                <w:sz w:val="16"/>
                <w:szCs w:val="16"/>
              </w:rPr>
              <w:br/>
              <w:t>For commercial vehicle and property owner</w:t>
            </w:r>
            <w:r w:rsidRPr="009C21C2">
              <w:rPr>
                <w:rFonts w:eastAsia="Times New Roman"/>
                <w:color w:val="000000"/>
                <w:sz w:val="16"/>
                <w:szCs w:val="16"/>
              </w:rPr>
              <w:br/>
              <w:t>$250 for first violation</w:t>
            </w:r>
            <w:r w:rsidRPr="009C21C2">
              <w:rPr>
                <w:rFonts w:eastAsia="Times New Roman"/>
                <w:color w:val="000000"/>
                <w:sz w:val="16"/>
                <w:szCs w:val="16"/>
              </w:rPr>
              <w:br/>
              <w:t>$500 for second violation</w:t>
            </w:r>
            <w:r w:rsidRPr="009C21C2">
              <w:rPr>
                <w:rFonts w:eastAsia="Times New Roman"/>
                <w:color w:val="000000"/>
                <w:sz w:val="16"/>
                <w:szCs w:val="16"/>
              </w:rPr>
              <w:br/>
              <w:t>$1000 for succeeding</w:t>
            </w:r>
          </w:p>
        </w:tc>
        <w:tc>
          <w:tcPr>
            <w:tcW w:w="1980" w:type="dxa"/>
            <w:shd w:val="clear" w:color="auto" w:fill="auto"/>
            <w:hideMark/>
          </w:tcPr>
          <w:p w14:paraId="599BD83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diesel powered</w:t>
            </w:r>
          </w:p>
        </w:tc>
        <w:tc>
          <w:tcPr>
            <w:tcW w:w="3983" w:type="dxa"/>
            <w:shd w:val="clear" w:color="auto" w:fill="auto"/>
            <w:hideMark/>
          </w:tcPr>
          <w:p w14:paraId="4AC36238"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449BD1D0"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28CCFFB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72A65F2C" w14:textId="77777777" w:rsidTr="00693D3E">
        <w:trPr>
          <w:cantSplit/>
          <w:trHeight w:val="90"/>
        </w:trPr>
        <w:tc>
          <w:tcPr>
            <w:tcW w:w="720" w:type="dxa"/>
            <w:shd w:val="clear" w:color="000000" w:fill="F2F2F2"/>
          </w:tcPr>
          <w:p w14:paraId="498D52DB" w14:textId="719A248D"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NY</w:t>
            </w:r>
          </w:p>
        </w:tc>
        <w:tc>
          <w:tcPr>
            <w:tcW w:w="1237" w:type="dxa"/>
            <w:shd w:val="clear" w:color="000000" w:fill="F2F2F2"/>
            <w:hideMark/>
          </w:tcPr>
          <w:p w14:paraId="38838B49" w14:textId="26C1B526"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No</w:t>
            </w:r>
          </w:p>
        </w:tc>
        <w:tc>
          <w:tcPr>
            <w:tcW w:w="1080" w:type="dxa"/>
            <w:shd w:val="clear" w:color="000000" w:fill="F2F2F2"/>
            <w:hideMark/>
          </w:tcPr>
          <w:p w14:paraId="29636578"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000000" w:fill="F2F2F2"/>
            <w:hideMark/>
          </w:tcPr>
          <w:p w14:paraId="653887B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000000" w:fill="F2F2F2"/>
            <w:hideMark/>
          </w:tcPr>
          <w:p w14:paraId="44BAFFC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000000" w:fill="F2F2F2"/>
            <w:hideMark/>
          </w:tcPr>
          <w:p w14:paraId="54F4152B" w14:textId="77777777"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 </w:t>
            </w:r>
          </w:p>
        </w:tc>
        <w:tc>
          <w:tcPr>
            <w:tcW w:w="2227" w:type="dxa"/>
            <w:shd w:val="clear" w:color="000000" w:fill="F2F2F2"/>
            <w:hideMark/>
          </w:tcPr>
          <w:p w14:paraId="32DCE737"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000000" w:fill="F2F2F2"/>
            <w:hideMark/>
          </w:tcPr>
          <w:p w14:paraId="5F9F0597"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0AD8C033" w14:textId="77777777" w:rsidTr="00693D3E">
        <w:trPr>
          <w:cantSplit/>
          <w:trHeight w:val="152"/>
        </w:trPr>
        <w:tc>
          <w:tcPr>
            <w:tcW w:w="720" w:type="dxa"/>
          </w:tcPr>
          <w:p w14:paraId="03ABF1B7" w14:textId="41792863"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PA</w:t>
            </w:r>
          </w:p>
        </w:tc>
        <w:tc>
          <w:tcPr>
            <w:tcW w:w="1237" w:type="dxa"/>
            <w:shd w:val="clear" w:color="auto" w:fill="auto"/>
            <w:hideMark/>
          </w:tcPr>
          <w:p w14:paraId="739E1BB5" w14:textId="7E8E8DCF" w:rsidR="004A3414" w:rsidRPr="009C21C2" w:rsidRDefault="004A3414" w:rsidP="00A82294">
            <w:pPr>
              <w:keepLines/>
              <w:spacing w:after="0"/>
              <w:outlineLvl w:val="6"/>
              <w:rPr>
                <w:rFonts w:eastAsia="Times New Roman"/>
                <w:color w:val="000000"/>
                <w:sz w:val="16"/>
                <w:szCs w:val="16"/>
              </w:rPr>
            </w:pPr>
            <w:r>
              <w:rPr>
                <w:rFonts w:eastAsia="Times New Roman"/>
                <w:color w:val="000000"/>
                <w:sz w:val="16"/>
                <w:szCs w:val="16"/>
              </w:rPr>
              <w:t>No</w:t>
            </w:r>
          </w:p>
        </w:tc>
        <w:tc>
          <w:tcPr>
            <w:tcW w:w="1080" w:type="dxa"/>
            <w:shd w:val="clear" w:color="auto" w:fill="auto"/>
            <w:hideMark/>
          </w:tcPr>
          <w:p w14:paraId="13CCFA9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auto" w:fill="auto"/>
            <w:hideMark/>
          </w:tcPr>
          <w:p w14:paraId="39B7289C"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auto" w:fill="auto"/>
            <w:hideMark/>
          </w:tcPr>
          <w:p w14:paraId="429DBEC4"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auto" w:fill="auto"/>
            <w:hideMark/>
          </w:tcPr>
          <w:p w14:paraId="38AC33BB"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41494E32"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3449B605"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2914CFE8" w14:textId="77777777" w:rsidTr="00693D3E">
        <w:trPr>
          <w:cantSplit/>
          <w:trHeight w:val="6020"/>
        </w:trPr>
        <w:tc>
          <w:tcPr>
            <w:tcW w:w="720" w:type="dxa"/>
            <w:shd w:val="clear" w:color="000000" w:fill="F2F2F2"/>
          </w:tcPr>
          <w:p w14:paraId="10BBF420" w14:textId="600F3ED8" w:rsidR="004A3414" w:rsidRPr="004A3414" w:rsidRDefault="004A3414" w:rsidP="00A82294">
            <w:pPr>
              <w:spacing w:after="0"/>
              <w:rPr>
                <w:rFonts w:eastAsia="Times New Roman"/>
                <w:color w:val="000000"/>
                <w:sz w:val="16"/>
                <w:szCs w:val="16"/>
              </w:rPr>
            </w:pPr>
            <w:r w:rsidRPr="00694DCD">
              <w:rPr>
                <w:rFonts w:eastAsia="Times New Roman"/>
                <w:b/>
                <w:bCs/>
                <w:color w:val="000000"/>
                <w:sz w:val="16"/>
                <w:szCs w:val="16"/>
              </w:rPr>
              <w:lastRenderedPageBreak/>
              <w:t>PA (Alleg</w:t>
            </w:r>
            <w:r>
              <w:rPr>
                <w:rFonts w:eastAsia="Times New Roman"/>
                <w:b/>
                <w:bCs/>
                <w:color w:val="000000"/>
                <w:sz w:val="16"/>
                <w:szCs w:val="16"/>
              </w:rPr>
              <w:t xml:space="preserve">. </w:t>
            </w:r>
            <w:r w:rsidRPr="00694DCD">
              <w:rPr>
                <w:rFonts w:eastAsia="Times New Roman"/>
                <w:b/>
                <w:bCs/>
                <w:color w:val="000000"/>
                <w:sz w:val="16"/>
                <w:szCs w:val="16"/>
              </w:rPr>
              <w:t>Cnty</w:t>
            </w:r>
            <w:r>
              <w:rPr>
                <w:rFonts w:eastAsia="Times New Roman"/>
                <w:b/>
                <w:bCs/>
                <w:color w:val="000000"/>
                <w:sz w:val="16"/>
                <w:szCs w:val="16"/>
              </w:rPr>
              <w:t>.</w:t>
            </w:r>
            <w:r w:rsidRPr="00694DCD">
              <w:rPr>
                <w:rFonts w:eastAsia="Times New Roman"/>
                <w:b/>
                <w:bCs/>
                <w:color w:val="000000"/>
                <w:sz w:val="16"/>
                <w:szCs w:val="16"/>
              </w:rPr>
              <w:t>)</w:t>
            </w:r>
          </w:p>
        </w:tc>
        <w:tc>
          <w:tcPr>
            <w:tcW w:w="1237" w:type="dxa"/>
            <w:shd w:val="clear" w:color="000000" w:fill="F2F2F2"/>
            <w:hideMark/>
          </w:tcPr>
          <w:p w14:paraId="38522AF6" w14:textId="70D0A35F"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000000" w:fill="F2F2F2"/>
            <w:hideMark/>
          </w:tcPr>
          <w:p w14:paraId="1357C900"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Five (5) consecutive minutes, with some exemptions.</w:t>
            </w:r>
          </w:p>
        </w:tc>
        <w:tc>
          <w:tcPr>
            <w:tcW w:w="2160" w:type="dxa"/>
            <w:shd w:val="clear" w:color="000000" w:fill="F2F2F2"/>
            <w:hideMark/>
          </w:tcPr>
          <w:p w14:paraId="29C6BEEC" w14:textId="76497606"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1. A penalty of $100 for the first offense</w:t>
            </w:r>
            <w:r w:rsidR="00217197">
              <w:rPr>
                <w:rFonts w:eastAsia="Times New Roman"/>
                <w:color w:val="000000"/>
                <w:sz w:val="16"/>
                <w:szCs w:val="16"/>
              </w:rPr>
              <w:t>.</w:t>
            </w:r>
            <w:r w:rsidRPr="009C21C2">
              <w:rPr>
                <w:rFonts w:eastAsia="Times New Roman"/>
                <w:color w:val="000000"/>
                <w:sz w:val="16"/>
                <w:szCs w:val="16"/>
              </w:rPr>
              <w:br/>
              <w:t>2. A penalty of $500 for the second offense, and any subsequent offenses.</w:t>
            </w:r>
          </w:p>
        </w:tc>
        <w:tc>
          <w:tcPr>
            <w:tcW w:w="1980" w:type="dxa"/>
            <w:shd w:val="clear" w:color="000000" w:fill="F2F2F2"/>
            <w:hideMark/>
          </w:tcPr>
          <w:p w14:paraId="489726DF"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Any person or business that owns or operates any diesel-fueled off-road compression ignition vehicle engine with maximum power of 25 horsepower (hp) or greater that is used to provide motive power in any vehicle that is not designed to or cannot be registered and driven safely on-road and is not an implement of husbandry.</w:t>
            </w:r>
          </w:p>
        </w:tc>
        <w:tc>
          <w:tcPr>
            <w:tcW w:w="3983" w:type="dxa"/>
            <w:shd w:val="clear" w:color="000000" w:fill="F2F2F2"/>
            <w:hideMark/>
          </w:tcPr>
          <w:p w14:paraId="69BB0942" w14:textId="228852D6"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This Section does not apply to locomotives, commercial marine vessels, marine engines, recreational vehicles, military equipment, stationary or portable equipment, or equipment or vehicles used in agricultural operations, or equipment at ports or intermodal railyards, or off-road diesel vehicles owned and operated by an individual for personal, noncommercial purposes.  Other exemptions include</w:t>
            </w:r>
            <w:r>
              <w:rPr>
                <w:rFonts w:eastAsia="Times New Roman"/>
                <w:color w:val="000000"/>
                <w:sz w:val="16"/>
                <w:szCs w:val="16"/>
              </w:rPr>
              <w:t>:</w:t>
            </w:r>
            <w:r>
              <w:rPr>
                <w:rFonts w:eastAsia="Times New Roman"/>
                <w:color w:val="000000"/>
                <w:sz w:val="16"/>
                <w:szCs w:val="16"/>
              </w:rPr>
              <w:br/>
            </w:r>
            <w:r w:rsidRPr="009C21C2">
              <w:rPr>
                <w:rFonts w:eastAsia="Times New Roman"/>
                <w:color w:val="000000"/>
                <w:sz w:val="16"/>
                <w:szCs w:val="16"/>
              </w:rPr>
              <w:t>1. Idling necessary to ensure the safe operation of the equipment, including idling to verify that the equipment is in safe operating condition and equipped as required by all provisions of law, and all equipment is in good working order, either as part of the daily equipment inspection, or as otherwise needed.</w:t>
            </w:r>
            <w:r w:rsidRPr="009C21C2">
              <w:rPr>
                <w:rFonts w:eastAsia="Times New Roman"/>
                <w:color w:val="000000"/>
                <w:sz w:val="16"/>
                <w:szCs w:val="16"/>
              </w:rPr>
              <w:br/>
              <w:t>2. Idling required to bring the machine system to operating temperature;</w:t>
            </w:r>
            <w:r w:rsidRPr="009C21C2">
              <w:rPr>
                <w:rFonts w:eastAsia="Times New Roman"/>
                <w:color w:val="000000"/>
                <w:sz w:val="16"/>
                <w:szCs w:val="16"/>
              </w:rPr>
              <w:br/>
              <w:t>3. Idling for testing, servicing, repairing, or diagnostic purposes;</w:t>
            </w:r>
            <w:r w:rsidRPr="009C21C2">
              <w:rPr>
                <w:rFonts w:eastAsia="Times New Roman"/>
                <w:color w:val="000000"/>
                <w:sz w:val="16"/>
                <w:szCs w:val="16"/>
              </w:rPr>
              <w:br/>
              <w:t>4. Engine operation necessary to accomplish work for which the equipment was designed (such as operating a crane);</w:t>
            </w:r>
            <w:r w:rsidRPr="009C21C2">
              <w:rPr>
                <w:rFonts w:eastAsia="Times New Roman"/>
                <w:color w:val="000000"/>
                <w:sz w:val="16"/>
                <w:szCs w:val="16"/>
              </w:rPr>
              <w:br/>
              <w:t>5. Idling necessary for the operator’s physical wellbeing while accomplishing such work;</w:t>
            </w:r>
            <w:r w:rsidRPr="009C21C2">
              <w:rPr>
                <w:rFonts w:eastAsia="Times New Roman"/>
                <w:color w:val="000000"/>
                <w:sz w:val="16"/>
                <w:szCs w:val="16"/>
              </w:rPr>
              <w:br/>
              <w:t>6. Idling when queuing, i.e. when an off-road vehicle, situated in a queue of other vehicles, must intermittently move forward to perform work or a service, and when shutting the vehicle engine off would impede the progress of the queue and be impractical. This does not include the time an operator may wait motionless in line in anticipation of the start of a workday or opening of a location where work or a service will be performed; and</w:t>
            </w:r>
            <w:r w:rsidRPr="009C21C2">
              <w:rPr>
                <w:rFonts w:eastAsia="Times New Roman"/>
                <w:color w:val="000000"/>
                <w:sz w:val="16"/>
                <w:szCs w:val="16"/>
              </w:rPr>
              <w:br/>
              <w:t xml:space="preserve">7. Idling by any vehicle being used in an emergency or public safety capacity. </w:t>
            </w:r>
          </w:p>
        </w:tc>
        <w:tc>
          <w:tcPr>
            <w:tcW w:w="2227" w:type="dxa"/>
            <w:shd w:val="clear" w:color="000000" w:fill="F2F2F2"/>
            <w:hideMark/>
          </w:tcPr>
          <w:p w14:paraId="475F176C" w14:textId="12B27089" w:rsidR="004A3414" w:rsidRPr="009C21C2" w:rsidRDefault="004A3414" w:rsidP="00A82294">
            <w:pPr>
              <w:keepLines/>
              <w:spacing w:after="0"/>
              <w:outlineLvl w:val="6"/>
              <w:rPr>
                <w:rFonts w:eastAsia="Times New Roman"/>
                <w:color w:val="000000"/>
                <w:sz w:val="16"/>
                <w:szCs w:val="16"/>
              </w:rPr>
            </w:pPr>
            <w:r>
              <w:rPr>
                <w:rFonts w:eastAsia="Times New Roman"/>
                <w:color w:val="000000"/>
                <w:sz w:val="16"/>
                <w:szCs w:val="16"/>
              </w:rPr>
              <w:t xml:space="preserve">Non-road idling restrictions </w:t>
            </w:r>
            <w:r w:rsidRPr="009C21C2">
              <w:rPr>
                <w:rFonts w:eastAsia="Times New Roman"/>
                <w:color w:val="000000"/>
                <w:sz w:val="16"/>
                <w:szCs w:val="16"/>
              </w:rPr>
              <w:t>may be enforced by any municipal or local government unit having jurisdiction over the place where the idling occurs, as well as by ACHD staff.   Enforcement may include issuance of an Enforcement Order, initiation of summary criminal proceedings, assessment of civil penalty, or other enforcement methods allowed under ACHD Rules and Regulations-Article XXI-Section 2109.02</w:t>
            </w:r>
          </w:p>
        </w:tc>
        <w:tc>
          <w:tcPr>
            <w:tcW w:w="2070" w:type="dxa"/>
            <w:shd w:val="clear" w:color="000000" w:fill="F2F2F2"/>
            <w:hideMark/>
          </w:tcPr>
          <w:p w14:paraId="26125A09"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xml:space="preserve">ACHD has performed numerous outreach and education activities relating to this regulation.  Information about the regulation is available on ACHD's website.  Additionally, handout materials, including paycheck (standard envelope) inserts and stickers explaining the law for non-road operators, are available.  ACHD also reaches out to the media to discuss this regulation through press releases and has addressed it in the ACHD newsletter.  </w:t>
            </w:r>
          </w:p>
        </w:tc>
      </w:tr>
      <w:tr w:rsidR="00217197" w:rsidRPr="004A3414" w14:paraId="4A232254" w14:textId="77777777" w:rsidTr="00693D3E">
        <w:trPr>
          <w:cantSplit/>
          <w:trHeight w:val="58"/>
        </w:trPr>
        <w:tc>
          <w:tcPr>
            <w:tcW w:w="720" w:type="dxa"/>
            <w:shd w:val="clear" w:color="000000" w:fill="F2F2F2"/>
          </w:tcPr>
          <w:p w14:paraId="64D41453" w14:textId="24875557"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RI</w:t>
            </w:r>
          </w:p>
        </w:tc>
        <w:tc>
          <w:tcPr>
            <w:tcW w:w="1237" w:type="dxa"/>
            <w:shd w:val="clear" w:color="000000" w:fill="F2F2F2"/>
            <w:hideMark/>
          </w:tcPr>
          <w:p w14:paraId="30D1DC7A" w14:textId="73EA0556"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000000" w:fill="F2F2F2"/>
            <w:hideMark/>
          </w:tcPr>
          <w:p w14:paraId="79CBAD27" w14:textId="77777777"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5 consecutive minutes during a 60-minute period</w:t>
            </w:r>
          </w:p>
        </w:tc>
        <w:tc>
          <w:tcPr>
            <w:tcW w:w="2160" w:type="dxa"/>
            <w:shd w:val="clear" w:color="000000" w:fill="F2F2F2"/>
            <w:hideMark/>
          </w:tcPr>
          <w:p w14:paraId="15BEB3C5"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$100/first offense and up to $500 for each succeeding offense.</w:t>
            </w:r>
          </w:p>
        </w:tc>
        <w:tc>
          <w:tcPr>
            <w:tcW w:w="1980" w:type="dxa"/>
            <w:shd w:val="clear" w:color="000000" w:fill="F2F2F2"/>
            <w:hideMark/>
          </w:tcPr>
          <w:p w14:paraId="489FC218" w14:textId="77777777" w:rsidR="004A3414" w:rsidRDefault="004A3414" w:rsidP="00A82294">
            <w:pPr>
              <w:spacing w:after="0"/>
              <w:rPr>
                <w:rFonts w:eastAsia="Times New Roman"/>
                <w:color w:val="000000"/>
                <w:sz w:val="16"/>
                <w:szCs w:val="16"/>
              </w:rPr>
            </w:pPr>
            <w:r w:rsidRPr="009C21C2">
              <w:rPr>
                <w:rFonts w:eastAsia="Times New Roman"/>
                <w:color w:val="000000"/>
                <w:sz w:val="16"/>
                <w:szCs w:val="16"/>
              </w:rPr>
              <w:t xml:space="preserve">Non-road diesel engines, shall include, but may not be limited to, construction engines, airport ground support equipment, commercial and industrial equipment. </w:t>
            </w:r>
          </w:p>
          <w:p w14:paraId="142758DA" w14:textId="77777777" w:rsidR="00311641" w:rsidRDefault="00311641" w:rsidP="00A82294">
            <w:pPr>
              <w:spacing w:after="0"/>
              <w:rPr>
                <w:rFonts w:eastAsia="Times New Roman"/>
                <w:color w:val="000000"/>
                <w:sz w:val="16"/>
                <w:szCs w:val="16"/>
              </w:rPr>
            </w:pPr>
          </w:p>
          <w:p w14:paraId="5003571F" w14:textId="6899D70C" w:rsidR="00311641" w:rsidRPr="009C21C2" w:rsidRDefault="00311641" w:rsidP="00A82294">
            <w:pPr>
              <w:keepLines/>
              <w:spacing w:after="0"/>
              <w:outlineLvl w:val="6"/>
              <w:rPr>
                <w:rFonts w:eastAsia="Times New Roman"/>
                <w:color w:val="000000"/>
                <w:sz w:val="16"/>
                <w:szCs w:val="16"/>
              </w:rPr>
            </w:pPr>
            <w:r>
              <w:rPr>
                <w:rFonts w:eastAsia="Times New Roman"/>
                <w:color w:val="000000"/>
                <w:sz w:val="16"/>
                <w:szCs w:val="16"/>
              </w:rPr>
              <w:t>Includes Marine and Rail.</w:t>
            </w:r>
          </w:p>
        </w:tc>
        <w:tc>
          <w:tcPr>
            <w:tcW w:w="3983" w:type="dxa"/>
            <w:shd w:val="clear" w:color="000000" w:fill="F2F2F2"/>
            <w:hideMark/>
          </w:tcPr>
          <w:p w14:paraId="2B320FD6" w14:textId="2E9BFAAB"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Include, but no</w:t>
            </w:r>
            <w:r w:rsidR="00C63115">
              <w:rPr>
                <w:rFonts w:eastAsia="Times New Roman"/>
                <w:color w:val="000000"/>
                <w:sz w:val="16"/>
                <w:szCs w:val="16"/>
              </w:rPr>
              <w:t>t</w:t>
            </w:r>
            <w:r w:rsidRPr="009C21C2">
              <w:rPr>
                <w:rFonts w:eastAsia="Times New Roman"/>
                <w:color w:val="000000"/>
                <w:sz w:val="16"/>
                <w:szCs w:val="16"/>
              </w:rPr>
              <w:t xml:space="preserve"> limited to, airfield maintenance vehicles</w:t>
            </w:r>
            <w:r w:rsidR="00C63115">
              <w:rPr>
                <w:rFonts w:eastAsia="Times New Roman"/>
                <w:color w:val="000000"/>
                <w:sz w:val="16"/>
                <w:szCs w:val="16"/>
              </w:rPr>
              <w:t xml:space="preserve"> when they</w:t>
            </w:r>
            <w:r w:rsidRPr="009C21C2">
              <w:rPr>
                <w:rFonts w:eastAsia="Times New Roman"/>
                <w:color w:val="000000"/>
                <w:sz w:val="16"/>
                <w:szCs w:val="16"/>
              </w:rPr>
              <w:t xml:space="preserve"> are being used on a state-owned or operated airport; diesel powered engine and/or vehicles that must continuously operate while stationary in order to function property; a vehicle making deliveries of fuel or energy products. </w:t>
            </w:r>
          </w:p>
        </w:tc>
        <w:tc>
          <w:tcPr>
            <w:tcW w:w="2227" w:type="dxa"/>
            <w:shd w:val="clear" w:color="000000" w:fill="F2F2F2"/>
            <w:hideMark/>
          </w:tcPr>
          <w:p w14:paraId="3A965AD6" w14:textId="3F74AF4E"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 xml:space="preserve">Jurisdiction for enforcement shall be with state and local law enforcement authorities, including, but not limited to, state and local police and parking enforcement personnel, the RI Department of Environmental Management and the RI </w:t>
            </w:r>
            <w:r w:rsidR="00311641">
              <w:rPr>
                <w:rFonts w:eastAsia="Times New Roman"/>
                <w:color w:val="000000"/>
                <w:sz w:val="16"/>
                <w:szCs w:val="16"/>
              </w:rPr>
              <w:t>DMV.</w:t>
            </w:r>
          </w:p>
        </w:tc>
        <w:tc>
          <w:tcPr>
            <w:tcW w:w="2070" w:type="dxa"/>
            <w:shd w:val="clear" w:color="000000" w:fill="F2F2F2"/>
            <w:hideMark/>
          </w:tcPr>
          <w:p w14:paraId="35279245"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Conducted in 2007</w:t>
            </w:r>
          </w:p>
        </w:tc>
      </w:tr>
      <w:tr w:rsidR="00217197" w:rsidRPr="004A3414" w14:paraId="2D2A0A46" w14:textId="77777777" w:rsidTr="00693D3E">
        <w:trPr>
          <w:cantSplit/>
          <w:trHeight w:val="90"/>
        </w:trPr>
        <w:tc>
          <w:tcPr>
            <w:tcW w:w="720" w:type="dxa"/>
          </w:tcPr>
          <w:p w14:paraId="5FFB5E5D" w14:textId="76E1B5AE"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VT</w:t>
            </w:r>
          </w:p>
        </w:tc>
        <w:tc>
          <w:tcPr>
            <w:tcW w:w="1237" w:type="dxa"/>
            <w:shd w:val="clear" w:color="auto" w:fill="auto"/>
            <w:hideMark/>
          </w:tcPr>
          <w:p w14:paraId="40E8D25F" w14:textId="4A5F1C82"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Yes</w:t>
            </w:r>
          </w:p>
        </w:tc>
        <w:tc>
          <w:tcPr>
            <w:tcW w:w="1080" w:type="dxa"/>
            <w:shd w:val="clear" w:color="auto" w:fill="auto"/>
            <w:hideMark/>
          </w:tcPr>
          <w:p w14:paraId="0253DFA1"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auto" w:fill="auto"/>
            <w:hideMark/>
          </w:tcPr>
          <w:p w14:paraId="66B6CD12"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auto" w:fill="auto"/>
            <w:hideMark/>
          </w:tcPr>
          <w:p w14:paraId="0DE6247B"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auto" w:fill="auto"/>
            <w:hideMark/>
          </w:tcPr>
          <w:p w14:paraId="51122D3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auto" w:fill="auto"/>
            <w:hideMark/>
          </w:tcPr>
          <w:p w14:paraId="415E83F5"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auto" w:fill="auto"/>
            <w:hideMark/>
          </w:tcPr>
          <w:p w14:paraId="61F91F13"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r w:rsidR="00217197" w:rsidRPr="004A3414" w14:paraId="3912B3F4" w14:textId="77777777" w:rsidTr="00693D3E">
        <w:trPr>
          <w:cantSplit/>
          <w:trHeight w:val="90"/>
        </w:trPr>
        <w:tc>
          <w:tcPr>
            <w:tcW w:w="720" w:type="dxa"/>
            <w:shd w:val="clear" w:color="000000" w:fill="F2F2F2"/>
          </w:tcPr>
          <w:p w14:paraId="01E5AE60" w14:textId="4C03D490" w:rsidR="004A3414" w:rsidRPr="009C21C2" w:rsidRDefault="004A3414" w:rsidP="00A82294">
            <w:pPr>
              <w:keepLines/>
              <w:spacing w:after="0"/>
              <w:outlineLvl w:val="6"/>
              <w:rPr>
                <w:rFonts w:eastAsia="Times New Roman"/>
                <w:color w:val="000000"/>
                <w:sz w:val="16"/>
                <w:szCs w:val="16"/>
              </w:rPr>
            </w:pPr>
            <w:r w:rsidRPr="00694DCD">
              <w:rPr>
                <w:rFonts w:eastAsia="Times New Roman"/>
                <w:b/>
                <w:bCs/>
                <w:color w:val="000000"/>
                <w:sz w:val="16"/>
                <w:szCs w:val="16"/>
              </w:rPr>
              <w:t>VA</w:t>
            </w:r>
          </w:p>
        </w:tc>
        <w:tc>
          <w:tcPr>
            <w:tcW w:w="1237" w:type="dxa"/>
            <w:shd w:val="clear" w:color="000000" w:fill="F2F2F2"/>
            <w:hideMark/>
          </w:tcPr>
          <w:p w14:paraId="40D8E843" w14:textId="4463283A" w:rsidR="004A3414" w:rsidRPr="009C21C2" w:rsidRDefault="004A3414" w:rsidP="00A82294">
            <w:pPr>
              <w:spacing w:after="0"/>
              <w:rPr>
                <w:rFonts w:eastAsia="Times New Roman"/>
                <w:color w:val="000000"/>
                <w:sz w:val="16"/>
                <w:szCs w:val="16"/>
              </w:rPr>
            </w:pPr>
            <w:r w:rsidRPr="009C21C2">
              <w:rPr>
                <w:rFonts w:eastAsia="Times New Roman"/>
                <w:color w:val="000000"/>
                <w:sz w:val="16"/>
                <w:szCs w:val="16"/>
              </w:rPr>
              <w:t>No</w:t>
            </w:r>
          </w:p>
        </w:tc>
        <w:tc>
          <w:tcPr>
            <w:tcW w:w="1080" w:type="dxa"/>
            <w:shd w:val="clear" w:color="000000" w:fill="F2F2F2"/>
            <w:hideMark/>
          </w:tcPr>
          <w:p w14:paraId="7B434FDE"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160" w:type="dxa"/>
            <w:shd w:val="clear" w:color="000000" w:fill="F2F2F2"/>
            <w:hideMark/>
          </w:tcPr>
          <w:p w14:paraId="605BE3EB"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1980" w:type="dxa"/>
            <w:shd w:val="clear" w:color="000000" w:fill="F2F2F2"/>
            <w:hideMark/>
          </w:tcPr>
          <w:p w14:paraId="40439A58"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3983" w:type="dxa"/>
            <w:shd w:val="clear" w:color="000000" w:fill="F2F2F2"/>
            <w:hideMark/>
          </w:tcPr>
          <w:p w14:paraId="7C84F1FD"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227" w:type="dxa"/>
            <w:shd w:val="clear" w:color="000000" w:fill="F2F2F2"/>
            <w:hideMark/>
          </w:tcPr>
          <w:p w14:paraId="134476D1"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c>
          <w:tcPr>
            <w:tcW w:w="2070" w:type="dxa"/>
            <w:shd w:val="clear" w:color="000000" w:fill="F2F2F2"/>
            <w:hideMark/>
          </w:tcPr>
          <w:p w14:paraId="448EE5CD" w14:textId="77777777" w:rsidR="004A3414" w:rsidRPr="009C21C2" w:rsidRDefault="004A3414" w:rsidP="00A82294">
            <w:pPr>
              <w:keepLines/>
              <w:spacing w:after="0"/>
              <w:outlineLvl w:val="6"/>
              <w:rPr>
                <w:rFonts w:eastAsia="Times New Roman"/>
                <w:color w:val="000000"/>
                <w:sz w:val="16"/>
                <w:szCs w:val="16"/>
              </w:rPr>
            </w:pPr>
            <w:r w:rsidRPr="009C21C2">
              <w:rPr>
                <w:rFonts w:eastAsia="Times New Roman"/>
                <w:color w:val="000000"/>
                <w:sz w:val="16"/>
                <w:szCs w:val="16"/>
              </w:rPr>
              <w:t> </w:t>
            </w:r>
          </w:p>
        </w:tc>
      </w:tr>
    </w:tbl>
    <w:p w14:paraId="16289AE5" w14:textId="77777777" w:rsidR="00EB30E2" w:rsidRPr="00694DCD" w:rsidRDefault="00EB30E2" w:rsidP="00693D3E">
      <w:pPr>
        <w:rPr>
          <w:sz w:val="16"/>
          <w:szCs w:val="16"/>
        </w:rPr>
      </w:pPr>
    </w:p>
    <w:sectPr w:rsidR="00EB30E2" w:rsidRPr="00694DCD" w:rsidSect="00694DC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654DC" w14:textId="77777777" w:rsidR="00D430ED" w:rsidRDefault="00D430ED" w:rsidP="00111BE3">
      <w:r>
        <w:separator/>
      </w:r>
    </w:p>
  </w:endnote>
  <w:endnote w:type="continuationSeparator" w:id="0">
    <w:p w14:paraId="056B26AF" w14:textId="77777777" w:rsidR="00D430ED" w:rsidRDefault="00D430ED" w:rsidP="00111BE3">
      <w:r>
        <w:continuationSeparator/>
      </w:r>
    </w:p>
  </w:endnote>
  <w:endnote w:type="continuationNotice" w:id="1">
    <w:p w14:paraId="76F7033A" w14:textId="77777777" w:rsidR="00D430ED" w:rsidRDefault="00D430ED" w:rsidP="00111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4924" w14:textId="77777777" w:rsidR="00B459B5" w:rsidRDefault="00B459B5" w:rsidP="003116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A11BB2" w14:textId="77777777" w:rsidR="00B459B5" w:rsidRDefault="00B459B5" w:rsidP="009C21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EFDA9" w14:textId="77777777" w:rsidR="00B459B5" w:rsidRDefault="00B459B5" w:rsidP="003116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4A21">
      <w:rPr>
        <w:rStyle w:val="PageNumber"/>
        <w:noProof/>
      </w:rPr>
      <w:t>1</w:t>
    </w:r>
    <w:r>
      <w:rPr>
        <w:rStyle w:val="PageNumber"/>
      </w:rPr>
      <w:fldChar w:fldCharType="end"/>
    </w:r>
  </w:p>
  <w:p w14:paraId="5444AC33" w14:textId="77777777" w:rsidR="00B459B5" w:rsidRDefault="00B459B5" w:rsidP="001422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55113" w14:textId="77777777" w:rsidR="00D430ED" w:rsidRDefault="00D430ED" w:rsidP="00111BE3">
      <w:r>
        <w:separator/>
      </w:r>
    </w:p>
  </w:footnote>
  <w:footnote w:type="continuationSeparator" w:id="0">
    <w:p w14:paraId="2F4EAAAA" w14:textId="77777777" w:rsidR="00D430ED" w:rsidRDefault="00D430ED" w:rsidP="00111BE3">
      <w:r>
        <w:continuationSeparator/>
      </w:r>
    </w:p>
  </w:footnote>
  <w:footnote w:type="continuationNotice" w:id="1">
    <w:p w14:paraId="36F21CE4" w14:textId="77777777" w:rsidR="00D430ED" w:rsidRDefault="00D430ED" w:rsidP="00111BE3"/>
  </w:footnote>
  <w:footnote w:id="2">
    <w:p w14:paraId="34479D38" w14:textId="77777777" w:rsidR="00B459B5" w:rsidRDefault="00B459B5" w:rsidP="00111BE3">
      <w:pPr>
        <w:pStyle w:val="FootnoteText"/>
      </w:pPr>
      <w:r>
        <w:rPr>
          <w:rStyle w:val="FootnoteReference"/>
        </w:rPr>
        <w:footnoteRef/>
      </w:r>
      <w:r>
        <w:t xml:space="preserve"> </w:t>
      </w:r>
      <w:r w:rsidRPr="00C90558">
        <w:t>http://u10videos.com/DEP/Air/WasteBustersFuelEfficiency.wmv?sami=http://u10videos.com/DEP/Air/WasteBustersFuelEfficiency.smi&amp;name=Wastebusters</w:t>
      </w:r>
    </w:p>
  </w:footnote>
  <w:footnote w:id="3">
    <w:p w14:paraId="3A6747C8" w14:textId="77777777" w:rsidR="00B459B5" w:rsidRDefault="00B459B5" w:rsidP="0065698D">
      <w:pPr>
        <w:pStyle w:val="FootnoteText"/>
        <w:spacing w:after="0"/>
      </w:pPr>
      <w:r>
        <w:rPr>
          <w:rStyle w:val="FootnoteReference"/>
        </w:rPr>
        <w:footnoteRef/>
      </w:r>
      <w:r>
        <w:t xml:space="preserve"> </w:t>
      </w:r>
      <w:r w:rsidRPr="004342C2">
        <w:t>http://www3.epa.gov/smartway/forpartners/documents/trucks/techsheets-truck/420f09038.pdf</w:t>
      </w:r>
    </w:p>
  </w:footnote>
  <w:footnote w:id="4">
    <w:p w14:paraId="2739A6B7" w14:textId="77777777" w:rsidR="00B459B5" w:rsidRDefault="00B459B5" w:rsidP="0065698D">
      <w:pPr>
        <w:pStyle w:val="FootnoteText"/>
        <w:spacing w:after="0"/>
      </w:pPr>
      <w:r>
        <w:rPr>
          <w:rStyle w:val="FootnoteReference"/>
        </w:rPr>
        <w:footnoteRef/>
      </w:r>
      <w:r>
        <w:t xml:space="preserve"> </w:t>
      </w:r>
      <w:r w:rsidRPr="004342C2">
        <w:t>http://www.truckingefficiency.org/idle-reduction</w:t>
      </w:r>
    </w:p>
  </w:footnote>
  <w:footnote w:id="5">
    <w:p w14:paraId="69BD72E6" w14:textId="77777777" w:rsidR="00B459B5" w:rsidRDefault="00B459B5">
      <w:pPr>
        <w:pStyle w:val="FootnoteText"/>
      </w:pPr>
      <w:r>
        <w:rPr>
          <w:rStyle w:val="FootnoteReference"/>
        </w:rPr>
        <w:footnoteRef/>
      </w:r>
      <w:r>
        <w:t xml:space="preserve"> </w:t>
      </w:r>
      <w:r w:rsidRPr="004342C2">
        <w:t>http://www.afdc.energy.gov/afdc/vehicles/idle_reduction_equipment.html</w:t>
      </w:r>
    </w:p>
  </w:footnote>
  <w:footnote w:id="6">
    <w:p w14:paraId="10998D5F" w14:textId="252F5ABD" w:rsidR="00B459B5" w:rsidRDefault="00B459B5">
      <w:pPr>
        <w:pStyle w:val="FootnoteText"/>
      </w:pPr>
      <w:r>
        <w:rPr>
          <w:rStyle w:val="FootnoteReference"/>
        </w:rPr>
        <w:footnoteRef/>
      </w:r>
      <w:r>
        <w:t xml:space="preserve"> </w:t>
      </w:r>
      <w:r w:rsidRPr="003C4C46">
        <w:rPr>
          <w:rFonts w:eastAsia="Times New Roman"/>
          <w:color w:val="000000"/>
          <w:sz w:val="16"/>
          <w:szCs w:val="16"/>
        </w:rPr>
        <w:t>http://www.dcregs.dc.gov/Gateway/NoticeHome.aspx?NoticeID=5553170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2B8BC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761D89"/>
    <w:multiLevelType w:val="hybridMultilevel"/>
    <w:tmpl w:val="7EF6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F7F61"/>
    <w:multiLevelType w:val="hybridMultilevel"/>
    <w:tmpl w:val="26B2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B78"/>
    <w:multiLevelType w:val="hybridMultilevel"/>
    <w:tmpl w:val="5CFE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1528F"/>
    <w:multiLevelType w:val="hybridMultilevel"/>
    <w:tmpl w:val="0650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948A6"/>
    <w:multiLevelType w:val="hybridMultilevel"/>
    <w:tmpl w:val="9030F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A47F75"/>
    <w:multiLevelType w:val="hybridMultilevel"/>
    <w:tmpl w:val="AD3456E0"/>
    <w:lvl w:ilvl="0" w:tplc="8D02FD1C">
      <w:start w:val="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F6226"/>
    <w:multiLevelType w:val="hybridMultilevel"/>
    <w:tmpl w:val="11BA9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EF6F1D"/>
    <w:multiLevelType w:val="hybridMultilevel"/>
    <w:tmpl w:val="3A42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7"/>
  </w:num>
  <w:num w:numId="5">
    <w:abstractNumId w:val="8"/>
  </w:num>
  <w:num w:numId="6">
    <w:abstractNumId w:val="0"/>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CAC"/>
    <w:rsid w:val="00001CC7"/>
    <w:rsid w:val="0000358C"/>
    <w:rsid w:val="00010CA0"/>
    <w:rsid w:val="000165A7"/>
    <w:rsid w:val="00024A46"/>
    <w:rsid w:val="000473D0"/>
    <w:rsid w:val="000616F7"/>
    <w:rsid w:val="00097CEF"/>
    <w:rsid w:val="000A420F"/>
    <w:rsid w:val="000C1F81"/>
    <w:rsid w:val="000C4CD5"/>
    <w:rsid w:val="000E5E5D"/>
    <w:rsid w:val="00111BE3"/>
    <w:rsid w:val="0014048D"/>
    <w:rsid w:val="0014228F"/>
    <w:rsid w:val="001430D5"/>
    <w:rsid w:val="00150A3A"/>
    <w:rsid w:val="00161892"/>
    <w:rsid w:val="001751F5"/>
    <w:rsid w:val="00176D2D"/>
    <w:rsid w:val="00180044"/>
    <w:rsid w:val="00184A7B"/>
    <w:rsid w:val="00190959"/>
    <w:rsid w:val="001B09B7"/>
    <w:rsid w:val="001B0E7B"/>
    <w:rsid w:val="001B2A15"/>
    <w:rsid w:val="001B7DFE"/>
    <w:rsid w:val="001D124D"/>
    <w:rsid w:val="001F1E3D"/>
    <w:rsid w:val="001F20A8"/>
    <w:rsid w:val="00217197"/>
    <w:rsid w:val="00217AF0"/>
    <w:rsid w:val="002226B2"/>
    <w:rsid w:val="00226384"/>
    <w:rsid w:val="00233A9D"/>
    <w:rsid w:val="002527CF"/>
    <w:rsid w:val="00254F92"/>
    <w:rsid w:val="00260D6B"/>
    <w:rsid w:val="00276C24"/>
    <w:rsid w:val="00277008"/>
    <w:rsid w:val="00280EA2"/>
    <w:rsid w:val="00281FF4"/>
    <w:rsid w:val="00294073"/>
    <w:rsid w:val="002A254B"/>
    <w:rsid w:val="002A5AD2"/>
    <w:rsid w:val="002B63F0"/>
    <w:rsid w:val="002E1E71"/>
    <w:rsid w:val="002E2374"/>
    <w:rsid w:val="002F405D"/>
    <w:rsid w:val="002F410E"/>
    <w:rsid w:val="0030176D"/>
    <w:rsid w:val="00306B39"/>
    <w:rsid w:val="00311641"/>
    <w:rsid w:val="003154A9"/>
    <w:rsid w:val="00334A3E"/>
    <w:rsid w:val="003365BD"/>
    <w:rsid w:val="0034538C"/>
    <w:rsid w:val="003516FF"/>
    <w:rsid w:val="0035328F"/>
    <w:rsid w:val="00362845"/>
    <w:rsid w:val="00362CA6"/>
    <w:rsid w:val="00362E15"/>
    <w:rsid w:val="00374B59"/>
    <w:rsid w:val="00375241"/>
    <w:rsid w:val="0038254F"/>
    <w:rsid w:val="00386A40"/>
    <w:rsid w:val="0038708B"/>
    <w:rsid w:val="003977DA"/>
    <w:rsid w:val="003A4838"/>
    <w:rsid w:val="004116DE"/>
    <w:rsid w:val="00417626"/>
    <w:rsid w:val="004342C2"/>
    <w:rsid w:val="00440E2F"/>
    <w:rsid w:val="004555AA"/>
    <w:rsid w:val="00455EB7"/>
    <w:rsid w:val="0047054E"/>
    <w:rsid w:val="00476B3A"/>
    <w:rsid w:val="0047709E"/>
    <w:rsid w:val="004908B4"/>
    <w:rsid w:val="004A15F5"/>
    <w:rsid w:val="004A3414"/>
    <w:rsid w:val="004D348B"/>
    <w:rsid w:val="004F096D"/>
    <w:rsid w:val="0052068D"/>
    <w:rsid w:val="00521F12"/>
    <w:rsid w:val="00524367"/>
    <w:rsid w:val="00527EAE"/>
    <w:rsid w:val="0053249A"/>
    <w:rsid w:val="005403D7"/>
    <w:rsid w:val="005A052B"/>
    <w:rsid w:val="005A0B9A"/>
    <w:rsid w:val="005A0F7A"/>
    <w:rsid w:val="005B06FB"/>
    <w:rsid w:val="005B4596"/>
    <w:rsid w:val="005C3659"/>
    <w:rsid w:val="005D15FC"/>
    <w:rsid w:val="005D3CD1"/>
    <w:rsid w:val="005E238A"/>
    <w:rsid w:val="005F250C"/>
    <w:rsid w:val="0061327D"/>
    <w:rsid w:val="00615ADA"/>
    <w:rsid w:val="00617AC8"/>
    <w:rsid w:val="00621E9A"/>
    <w:rsid w:val="0063461E"/>
    <w:rsid w:val="00636FBF"/>
    <w:rsid w:val="006526B3"/>
    <w:rsid w:val="0065698D"/>
    <w:rsid w:val="00660EB4"/>
    <w:rsid w:val="00690A10"/>
    <w:rsid w:val="00693D3E"/>
    <w:rsid w:val="00694DCD"/>
    <w:rsid w:val="006F4350"/>
    <w:rsid w:val="006F4873"/>
    <w:rsid w:val="007031A5"/>
    <w:rsid w:val="0071693F"/>
    <w:rsid w:val="007171BA"/>
    <w:rsid w:val="0072353F"/>
    <w:rsid w:val="00744344"/>
    <w:rsid w:val="00754DCF"/>
    <w:rsid w:val="0077136E"/>
    <w:rsid w:val="00783686"/>
    <w:rsid w:val="00786DB4"/>
    <w:rsid w:val="00794A21"/>
    <w:rsid w:val="007E2ED9"/>
    <w:rsid w:val="007E3F33"/>
    <w:rsid w:val="007F1C51"/>
    <w:rsid w:val="007F624F"/>
    <w:rsid w:val="0080559F"/>
    <w:rsid w:val="0085485F"/>
    <w:rsid w:val="00856FA5"/>
    <w:rsid w:val="00890D3C"/>
    <w:rsid w:val="00893F0B"/>
    <w:rsid w:val="00895B63"/>
    <w:rsid w:val="008A0754"/>
    <w:rsid w:val="008A23A2"/>
    <w:rsid w:val="008B7D57"/>
    <w:rsid w:val="008E798E"/>
    <w:rsid w:val="008F3F6A"/>
    <w:rsid w:val="008F7581"/>
    <w:rsid w:val="0090267D"/>
    <w:rsid w:val="00905ECB"/>
    <w:rsid w:val="0096756D"/>
    <w:rsid w:val="00972CAC"/>
    <w:rsid w:val="009827CA"/>
    <w:rsid w:val="00993E50"/>
    <w:rsid w:val="009C21C2"/>
    <w:rsid w:val="009E07AB"/>
    <w:rsid w:val="009E2BD8"/>
    <w:rsid w:val="009E4D4A"/>
    <w:rsid w:val="00A02423"/>
    <w:rsid w:val="00A06138"/>
    <w:rsid w:val="00A1447F"/>
    <w:rsid w:val="00A429BC"/>
    <w:rsid w:val="00A5159E"/>
    <w:rsid w:val="00A72481"/>
    <w:rsid w:val="00A82294"/>
    <w:rsid w:val="00A83F9E"/>
    <w:rsid w:val="00AC1F4C"/>
    <w:rsid w:val="00AE6CC7"/>
    <w:rsid w:val="00AF236D"/>
    <w:rsid w:val="00AF2988"/>
    <w:rsid w:val="00AF2A74"/>
    <w:rsid w:val="00AF4977"/>
    <w:rsid w:val="00B3487D"/>
    <w:rsid w:val="00B4026E"/>
    <w:rsid w:val="00B459B5"/>
    <w:rsid w:val="00B540BE"/>
    <w:rsid w:val="00B65661"/>
    <w:rsid w:val="00B76A92"/>
    <w:rsid w:val="00B80FE8"/>
    <w:rsid w:val="00B86B71"/>
    <w:rsid w:val="00B92D16"/>
    <w:rsid w:val="00B936B3"/>
    <w:rsid w:val="00BA00A4"/>
    <w:rsid w:val="00BA141C"/>
    <w:rsid w:val="00BA2387"/>
    <w:rsid w:val="00BB4E28"/>
    <w:rsid w:val="00BC46DC"/>
    <w:rsid w:val="00BE6C00"/>
    <w:rsid w:val="00BF0A4A"/>
    <w:rsid w:val="00C045F4"/>
    <w:rsid w:val="00C0758E"/>
    <w:rsid w:val="00C63115"/>
    <w:rsid w:val="00C6425A"/>
    <w:rsid w:val="00C67F2C"/>
    <w:rsid w:val="00C7364F"/>
    <w:rsid w:val="00C90558"/>
    <w:rsid w:val="00CA6C06"/>
    <w:rsid w:val="00CB425C"/>
    <w:rsid w:val="00CE1657"/>
    <w:rsid w:val="00D00BCF"/>
    <w:rsid w:val="00D07C5D"/>
    <w:rsid w:val="00D15BDD"/>
    <w:rsid w:val="00D1787D"/>
    <w:rsid w:val="00D222FB"/>
    <w:rsid w:val="00D22E60"/>
    <w:rsid w:val="00D25171"/>
    <w:rsid w:val="00D2679D"/>
    <w:rsid w:val="00D37BF5"/>
    <w:rsid w:val="00D430ED"/>
    <w:rsid w:val="00D4396D"/>
    <w:rsid w:val="00D71C95"/>
    <w:rsid w:val="00D756B4"/>
    <w:rsid w:val="00D92BF7"/>
    <w:rsid w:val="00D97244"/>
    <w:rsid w:val="00DB07B9"/>
    <w:rsid w:val="00DD3B43"/>
    <w:rsid w:val="00DE0919"/>
    <w:rsid w:val="00DF0DAA"/>
    <w:rsid w:val="00DF5947"/>
    <w:rsid w:val="00E04ABC"/>
    <w:rsid w:val="00E1652A"/>
    <w:rsid w:val="00E358B5"/>
    <w:rsid w:val="00E711E2"/>
    <w:rsid w:val="00E8095B"/>
    <w:rsid w:val="00E85225"/>
    <w:rsid w:val="00EA42B5"/>
    <w:rsid w:val="00EB30E2"/>
    <w:rsid w:val="00EC3427"/>
    <w:rsid w:val="00ED6CB0"/>
    <w:rsid w:val="00F11BFF"/>
    <w:rsid w:val="00F14A43"/>
    <w:rsid w:val="00F15DF1"/>
    <w:rsid w:val="00F17018"/>
    <w:rsid w:val="00F30511"/>
    <w:rsid w:val="00F335BA"/>
    <w:rsid w:val="00F35A09"/>
    <w:rsid w:val="00F53577"/>
    <w:rsid w:val="00F56FC6"/>
    <w:rsid w:val="00F64114"/>
    <w:rsid w:val="00F65958"/>
    <w:rsid w:val="00F870C9"/>
    <w:rsid w:val="00F93634"/>
    <w:rsid w:val="00FB162C"/>
    <w:rsid w:val="00FB4180"/>
    <w:rsid w:val="00FB6378"/>
    <w:rsid w:val="00FC2981"/>
    <w:rsid w:val="00FC4449"/>
    <w:rsid w:val="00FD5341"/>
    <w:rsid w:val="00FE6260"/>
    <w:rsid w:val="00FF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6376C4"/>
  <w15:docId w15:val="{76E2395E-D9EE-4D67-BAD4-2A8F9A69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2"/>
    <w:pPr>
      <w:spacing w:after="200"/>
    </w:pPr>
    <w:rPr>
      <w:sz w:val="22"/>
      <w:szCs w:val="22"/>
    </w:rPr>
  </w:style>
  <w:style w:type="paragraph" w:styleId="Heading1">
    <w:name w:val="heading 1"/>
    <w:basedOn w:val="Normal"/>
    <w:next w:val="Normal"/>
    <w:link w:val="Heading1Char"/>
    <w:uiPriority w:val="9"/>
    <w:qFormat/>
    <w:rsid w:val="00972CA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430D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A0B9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A0B9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2CA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972CA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972CAC"/>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972CAC"/>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972CAC"/>
    <w:rPr>
      <w:rFonts w:ascii="Cambria" w:eastAsia="Times New Roman" w:hAnsi="Cambria" w:cs="Times New Roman"/>
      <w:b/>
      <w:bCs/>
      <w:color w:val="365F91"/>
      <w:sz w:val="28"/>
      <w:szCs w:val="28"/>
    </w:rPr>
  </w:style>
  <w:style w:type="paragraph" w:customStyle="1" w:styleId="GridTable31">
    <w:name w:val="Grid Table 31"/>
    <w:basedOn w:val="Heading1"/>
    <w:next w:val="Normal"/>
    <w:uiPriority w:val="39"/>
    <w:unhideWhenUsed/>
    <w:qFormat/>
    <w:rsid w:val="003365BD"/>
    <w:pPr>
      <w:outlineLvl w:val="9"/>
    </w:pPr>
  </w:style>
  <w:style w:type="paragraph" w:styleId="TOC1">
    <w:name w:val="toc 1"/>
    <w:basedOn w:val="Normal"/>
    <w:next w:val="Normal"/>
    <w:autoRedefine/>
    <w:uiPriority w:val="39"/>
    <w:unhideWhenUsed/>
    <w:rsid w:val="006F4873"/>
    <w:pPr>
      <w:tabs>
        <w:tab w:val="right" w:leader="dot" w:pos="9350"/>
      </w:tabs>
      <w:spacing w:after="100"/>
    </w:pPr>
  </w:style>
  <w:style w:type="character" w:styleId="Hyperlink">
    <w:name w:val="Hyperlink"/>
    <w:uiPriority w:val="99"/>
    <w:unhideWhenUsed/>
    <w:rsid w:val="003365BD"/>
    <w:rPr>
      <w:color w:val="0000FF"/>
      <w:u w:val="single"/>
    </w:rPr>
  </w:style>
  <w:style w:type="paragraph" w:styleId="BalloonText">
    <w:name w:val="Balloon Text"/>
    <w:basedOn w:val="Normal"/>
    <w:link w:val="BalloonTextChar"/>
    <w:uiPriority w:val="99"/>
    <w:semiHidden/>
    <w:unhideWhenUsed/>
    <w:rsid w:val="003365BD"/>
    <w:pPr>
      <w:spacing w:after="0"/>
    </w:pPr>
    <w:rPr>
      <w:rFonts w:ascii="Tahoma" w:hAnsi="Tahoma" w:cs="Tahoma"/>
      <w:sz w:val="16"/>
      <w:szCs w:val="16"/>
    </w:rPr>
  </w:style>
  <w:style w:type="character" w:customStyle="1" w:styleId="BalloonTextChar">
    <w:name w:val="Balloon Text Char"/>
    <w:link w:val="BalloonText"/>
    <w:uiPriority w:val="99"/>
    <w:semiHidden/>
    <w:rsid w:val="003365BD"/>
    <w:rPr>
      <w:rFonts w:ascii="Tahoma" w:hAnsi="Tahoma" w:cs="Tahoma"/>
      <w:sz w:val="16"/>
      <w:szCs w:val="16"/>
    </w:rPr>
  </w:style>
  <w:style w:type="table" w:styleId="TableGrid">
    <w:name w:val="Table Grid"/>
    <w:basedOn w:val="TableNormal"/>
    <w:uiPriority w:val="59"/>
    <w:rsid w:val="00F30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F30511"/>
    <w:rPr>
      <w:b/>
      <w:bCs/>
      <w:sz w:val="20"/>
      <w:szCs w:val="20"/>
    </w:rPr>
  </w:style>
  <w:style w:type="character" w:styleId="CommentReference">
    <w:name w:val="annotation reference"/>
    <w:uiPriority w:val="99"/>
    <w:semiHidden/>
    <w:unhideWhenUsed/>
    <w:rsid w:val="0090267D"/>
    <w:rPr>
      <w:sz w:val="16"/>
      <w:szCs w:val="16"/>
    </w:rPr>
  </w:style>
  <w:style w:type="paragraph" w:styleId="CommentText">
    <w:name w:val="annotation text"/>
    <w:basedOn w:val="Normal"/>
    <w:link w:val="CommentTextChar"/>
    <w:uiPriority w:val="99"/>
    <w:unhideWhenUsed/>
    <w:rsid w:val="0090267D"/>
    <w:rPr>
      <w:sz w:val="20"/>
      <w:szCs w:val="20"/>
    </w:rPr>
  </w:style>
  <w:style w:type="character" w:customStyle="1" w:styleId="CommentTextChar">
    <w:name w:val="Comment Text Char"/>
    <w:basedOn w:val="DefaultParagraphFont"/>
    <w:link w:val="CommentText"/>
    <w:uiPriority w:val="99"/>
    <w:rsid w:val="0090267D"/>
  </w:style>
  <w:style w:type="paragraph" w:styleId="CommentSubject">
    <w:name w:val="annotation subject"/>
    <w:basedOn w:val="CommentText"/>
    <w:next w:val="CommentText"/>
    <w:link w:val="CommentSubjectChar"/>
    <w:uiPriority w:val="99"/>
    <w:semiHidden/>
    <w:unhideWhenUsed/>
    <w:rsid w:val="0090267D"/>
    <w:rPr>
      <w:b/>
      <w:bCs/>
    </w:rPr>
  </w:style>
  <w:style w:type="character" w:customStyle="1" w:styleId="CommentSubjectChar">
    <w:name w:val="Comment Subject Char"/>
    <w:link w:val="CommentSubject"/>
    <w:uiPriority w:val="99"/>
    <w:semiHidden/>
    <w:rsid w:val="0090267D"/>
    <w:rPr>
      <w:b/>
      <w:bCs/>
    </w:rPr>
  </w:style>
  <w:style w:type="character" w:customStyle="1" w:styleId="Heading2Char">
    <w:name w:val="Heading 2 Char"/>
    <w:link w:val="Heading2"/>
    <w:uiPriority w:val="9"/>
    <w:rsid w:val="001430D5"/>
    <w:rPr>
      <w:rFonts w:ascii="Cambria" w:eastAsia="Times New Roman" w:hAnsi="Cambria" w:cs="Times New Roman"/>
      <w:b/>
      <w:bCs/>
      <w:i/>
      <w:iCs/>
      <w:sz w:val="28"/>
      <w:szCs w:val="28"/>
    </w:rPr>
  </w:style>
  <w:style w:type="paragraph" w:styleId="FootnoteText">
    <w:name w:val="footnote text"/>
    <w:basedOn w:val="Normal"/>
    <w:link w:val="FootnoteTextChar"/>
    <w:uiPriority w:val="99"/>
    <w:unhideWhenUsed/>
    <w:rsid w:val="00C90558"/>
    <w:rPr>
      <w:sz w:val="20"/>
      <w:szCs w:val="20"/>
    </w:rPr>
  </w:style>
  <w:style w:type="character" w:customStyle="1" w:styleId="FootnoteTextChar">
    <w:name w:val="Footnote Text Char"/>
    <w:basedOn w:val="DefaultParagraphFont"/>
    <w:link w:val="FootnoteText"/>
    <w:uiPriority w:val="99"/>
    <w:rsid w:val="00C90558"/>
  </w:style>
  <w:style w:type="character" w:styleId="FootnoteReference">
    <w:name w:val="footnote reference"/>
    <w:uiPriority w:val="99"/>
    <w:unhideWhenUsed/>
    <w:rsid w:val="00C90558"/>
    <w:rPr>
      <w:vertAlign w:val="superscript"/>
    </w:rPr>
  </w:style>
  <w:style w:type="character" w:customStyle="1" w:styleId="Heading3Char">
    <w:name w:val="Heading 3 Char"/>
    <w:link w:val="Heading3"/>
    <w:uiPriority w:val="9"/>
    <w:rsid w:val="005A0B9A"/>
    <w:rPr>
      <w:rFonts w:ascii="Cambria" w:eastAsia="Times New Roman" w:hAnsi="Cambria" w:cs="Times New Roman"/>
      <w:b/>
      <w:bCs/>
      <w:sz w:val="26"/>
      <w:szCs w:val="26"/>
    </w:rPr>
  </w:style>
  <w:style w:type="character" w:customStyle="1" w:styleId="Heading4Char">
    <w:name w:val="Heading 4 Char"/>
    <w:link w:val="Heading4"/>
    <w:uiPriority w:val="9"/>
    <w:rsid w:val="005A0B9A"/>
    <w:rPr>
      <w:rFonts w:ascii="Calibri" w:eastAsia="Times New Roman" w:hAnsi="Calibri" w:cs="Times New Roman"/>
      <w:b/>
      <w:bCs/>
      <w:sz w:val="28"/>
      <w:szCs w:val="28"/>
    </w:rPr>
  </w:style>
  <w:style w:type="paragraph" w:styleId="TOC2">
    <w:name w:val="toc 2"/>
    <w:basedOn w:val="Normal"/>
    <w:next w:val="Normal"/>
    <w:autoRedefine/>
    <w:uiPriority w:val="39"/>
    <w:unhideWhenUsed/>
    <w:rsid w:val="007031A5"/>
    <w:pPr>
      <w:ind w:left="220"/>
    </w:pPr>
  </w:style>
  <w:style w:type="paragraph" w:styleId="TOC3">
    <w:name w:val="toc 3"/>
    <w:basedOn w:val="Normal"/>
    <w:next w:val="Normal"/>
    <w:autoRedefine/>
    <w:uiPriority w:val="39"/>
    <w:unhideWhenUsed/>
    <w:rsid w:val="006F4873"/>
    <w:pPr>
      <w:tabs>
        <w:tab w:val="right" w:leader="dot" w:pos="9350"/>
      </w:tabs>
      <w:spacing w:after="0"/>
      <w:ind w:left="440"/>
    </w:pPr>
  </w:style>
  <w:style w:type="paragraph" w:customStyle="1" w:styleId="ColorfulShading-Accent11">
    <w:name w:val="Colorful Shading - Accent 11"/>
    <w:hidden/>
    <w:uiPriority w:val="99"/>
    <w:semiHidden/>
    <w:rsid w:val="00D92BF7"/>
    <w:rPr>
      <w:sz w:val="22"/>
      <w:szCs w:val="22"/>
    </w:rPr>
  </w:style>
  <w:style w:type="paragraph" w:styleId="Header">
    <w:name w:val="header"/>
    <w:basedOn w:val="Normal"/>
    <w:link w:val="HeaderChar"/>
    <w:uiPriority w:val="99"/>
    <w:unhideWhenUsed/>
    <w:rsid w:val="00001CC7"/>
    <w:pPr>
      <w:tabs>
        <w:tab w:val="center" w:pos="4680"/>
        <w:tab w:val="right" w:pos="9360"/>
      </w:tabs>
      <w:spacing w:after="0"/>
    </w:pPr>
  </w:style>
  <w:style w:type="character" w:customStyle="1" w:styleId="HeaderChar">
    <w:name w:val="Header Char"/>
    <w:link w:val="Header"/>
    <w:uiPriority w:val="99"/>
    <w:rsid w:val="00001CC7"/>
    <w:rPr>
      <w:sz w:val="22"/>
      <w:szCs w:val="22"/>
    </w:rPr>
  </w:style>
  <w:style w:type="paragraph" w:styleId="Footer">
    <w:name w:val="footer"/>
    <w:basedOn w:val="Normal"/>
    <w:link w:val="FooterChar"/>
    <w:uiPriority w:val="99"/>
    <w:unhideWhenUsed/>
    <w:rsid w:val="00001CC7"/>
    <w:pPr>
      <w:tabs>
        <w:tab w:val="center" w:pos="4680"/>
        <w:tab w:val="right" w:pos="9360"/>
      </w:tabs>
      <w:spacing w:after="0"/>
    </w:pPr>
  </w:style>
  <w:style w:type="character" w:customStyle="1" w:styleId="FooterChar">
    <w:name w:val="Footer Char"/>
    <w:link w:val="Footer"/>
    <w:uiPriority w:val="99"/>
    <w:rsid w:val="00001CC7"/>
    <w:rPr>
      <w:sz w:val="22"/>
      <w:szCs w:val="22"/>
    </w:rPr>
  </w:style>
  <w:style w:type="character" w:styleId="FollowedHyperlink">
    <w:name w:val="FollowedHyperlink"/>
    <w:uiPriority w:val="99"/>
    <w:semiHidden/>
    <w:unhideWhenUsed/>
    <w:rsid w:val="006F4873"/>
    <w:rPr>
      <w:color w:val="954F72"/>
      <w:u w:val="single"/>
    </w:rPr>
  </w:style>
  <w:style w:type="paragraph" w:styleId="NormalWeb">
    <w:name w:val="Normal (Web)"/>
    <w:basedOn w:val="Normal"/>
    <w:uiPriority w:val="99"/>
    <w:unhideWhenUsed/>
    <w:rsid w:val="00374B59"/>
    <w:pPr>
      <w:spacing w:before="100" w:beforeAutospacing="1" w:after="100" w:afterAutospacing="1"/>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F56FC6"/>
    <w:pPr>
      <w:ind w:left="720"/>
      <w:contextualSpacing/>
    </w:pPr>
  </w:style>
  <w:style w:type="paragraph" w:customStyle="1" w:styleId="MediumGrid21">
    <w:name w:val="Medium Grid 21"/>
    <w:uiPriority w:val="1"/>
    <w:qFormat/>
    <w:rsid w:val="00F56FC6"/>
    <w:rPr>
      <w:sz w:val="22"/>
      <w:szCs w:val="22"/>
    </w:rPr>
  </w:style>
  <w:style w:type="paragraph" w:styleId="Revision">
    <w:name w:val="Revision"/>
    <w:hidden/>
    <w:uiPriority w:val="99"/>
    <w:semiHidden/>
    <w:rsid w:val="00280EA2"/>
    <w:rPr>
      <w:sz w:val="22"/>
      <w:szCs w:val="22"/>
    </w:rPr>
  </w:style>
  <w:style w:type="paragraph" w:styleId="EndnoteText">
    <w:name w:val="endnote text"/>
    <w:basedOn w:val="Normal"/>
    <w:link w:val="EndnoteTextChar"/>
    <w:uiPriority w:val="99"/>
    <w:semiHidden/>
    <w:unhideWhenUsed/>
    <w:rsid w:val="004342C2"/>
    <w:rPr>
      <w:sz w:val="20"/>
      <w:szCs w:val="20"/>
    </w:rPr>
  </w:style>
  <w:style w:type="character" w:customStyle="1" w:styleId="EndnoteTextChar">
    <w:name w:val="Endnote Text Char"/>
    <w:basedOn w:val="DefaultParagraphFont"/>
    <w:link w:val="EndnoteText"/>
    <w:uiPriority w:val="99"/>
    <w:semiHidden/>
    <w:rsid w:val="004342C2"/>
  </w:style>
  <w:style w:type="character" w:styleId="EndnoteReference">
    <w:name w:val="endnote reference"/>
    <w:uiPriority w:val="99"/>
    <w:semiHidden/>
    <w:unhideWhenUsed/>
    <w:rsid w:val="004342C2"/>
    <w:rPr>
      <w:vertAlign w:val="superscript"/>
    </w:rPr>
  </w:style>
  <w:style w:type="character" w:styleId="PageNumber">
    <w:name w:val="page number"/>
    <w:basedOn w:val="DefaultParagraphFont"/>
    <w:uiPriority w:val="99"/>
    <w:semiHidden/>
    <w:unhideWhenUsed/>
    <w:rsid w:val="00311641"/>
  </w:style>
  <w:style w:type="paragraph" w:styleId="ListParagraph">
    <w:name w:val="List Paragraph"/>
    <w:basedOn w:val="Normal"/>
    <w:uiPriority w:val="34"/>
    <w:qFormat/>
    <w:rsid w:val="00A14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42851">
      <w:bodyDiv w:val="1"/>
      <w:marLeft w:val="0"/>
      <w:marRight w:val="0"/>
      <w:marTop w:val="0"/>
      <w:marBottom w:val="0"/>
      <w:divBdr>
        <w:top w:val="none" w:sz="0" w:space="0" w:color="auto"/>
        <w:left w:val="none" w:sz="0" w:space="0" w:color="auto"/>
        <w:bottom w:val="none" w:sz="0" w:space="0" w:color="auto"/>
        <w:right w:val="none" w:sz="0" w:space="0" w:color="auto"/>
      </w:divBdr>
    </w:div>
    <w:div w:id="638725772">
      <w:bodyDiv w:val="1"/>
      <w:marLeft w:val="0"/>
      <w:marRight w:val="0"/>
      <w:marTop w:val="0"/>
      <w:marBottom w:val="0"/>
      <w:divBdr>
        <w:top w:val="none" w:sz="0" w:space="0" w:color="auto"/>
        <w:left w:val="none" w:sz="0" w:space="0" w:color="auto"/>
        <w:bottom w:val="none" w:sz="0" w:space="0" w:color="auto"/>
        <w:right w:val="none" w:sz="0" w:space="0" w:color="auto"/>
      </w:divBdr>
    </w:div>
    <w:div w:id="707946952">
      <w:bodyDiv w:val="1"/>
      <w:marLeft w:val="0"/>
      <w:marRight w:val="0"/>
      <w:marTop w:val="0"/>
      <w:marBottom w:val="0"/>
      <w:divBdr>
        <w:top w:val="none" w:sz="0" w:space="0" w:color="auto"/>
        <w:left w:val="none" w:sz="0" w:space="0" w:color="auto"/>
        <w:bottom w:val="none" w:sz="0" w:space="0" w:color="auto"/>
        <w:right w:val="none" w:sz="0" w:space="0" w:color="auto"/>
      </w:divBdr>
    </w:div>
    <w:div w:id="935597163">
      <w:bodyDiv w:val="1"/>
      <w:marLeft w:val="0"/>
      <w:marRight w:val="0"/>
      <w:marTop w:val="0"/>
      <w:marBottom w:val="0"/>
      <w:divBdr>
        <w:top w:val="none" w:sz="0" w:space="0" w:color="auto"/>
        <w:left w:val="none" w:sz="0" w:space="0" w:color="auto"/>
        <w:bottom w:val="none" w:sz="0" w:space="0" w:color="auto"/>
        <w:right w:val="none" w:sz="0" w:space="0" w:color="auto"/>
      </w:divBdr>
    </w:div>
    <w:div w:id="1013410978">
      <w:bodyDiv w:val="1"/>
      <w:marLeft w:val="0"/>
      <w:marRight w:val="0"/>
      <w:marTop w:val="0"/>
      <w:marBottom w:val="0"/>
      <w:divBdr>
        <w:top w:val="none" w:sz="0" w:space="0" w:color="auto"/>
        <w:left w:val="none" w:sz="0" w:space="0" w:color="auto"/>
        <w:bottom w:val="none" w:sz="0" w:space="0" w:color="auto"/>
        <w:right w:val="none" w:sz="0" w:space="0" w:color="auto"/>
      </w:divBdr>
    </w:div>
    <w:div w:id="1806006911">
      <w:bodyDiv w:val="1"/>
      <w:marLeft w:val="45"/>
      <w:marRight w:val="45"/>
      <w:marTop w:val="45"/>
      <w:marBottom w:val="45"/>
      <w:divBdr>
        <w:top w:val="none" w:sz="0" w:space="0" w:color="auto"/>
        <w:left w:val="none" w:sz="0" w:space="0" w:color="auto"/>
        <w:bottom w:val="none" w:sz="0" w:space="0" w:color="auto"/>
        <w:right w:val="none" w:sz="0" w:space="0" w:color="auto"/>
      </w:divBdr>
      <w:divsChild>
        <w:div w:id="720830804">
          <w:marLeft w:val="0"/>
          <w:marRight w:val="0"/>
          <w:marTop w:val="0"/>
          <w:marBottom w:val="75"/>
          <w:divBdr>
            <w:top w:val="single" w:sz="6" w:space="0" w:color="EEEEEE"/>
            <w:left w:val="single" w:sz="6" w:space="0" w:color="EEEEEE"/>
            <w:bottom w:val="single" w:sz="6" w:space="0" w:color="CCCCCC"/>
            <w:right w:val="single" w:sz="6" w:space="0" w:color="CCCCCC"/>
          </w:divBdr>
          <w:divsChild>
            <w:div w:id="211891508">
              <w:marLeft w:val="0"/>
              <w:marRight w:val="0"/>
              <w:marTop w:val="0"/>
              <w:marBottom w:val="0"/>
              <w:divBdr>
                <w:top w:val="none" w:sz="0" w:space="0" w:color="auto"/>
                <w:left w:val="none" w:sz="0" w:space="0" w:color="auto"/>
                <w:bottom w:val="none" w:sz="0" w:space="0" w:color="auto"/>
                <w:right w:val="none" w:sz="0" w:space="0" w:color="auto"/>
              </w:divBdr>
            </w:div>
            <w:div w:id="2075276889">
              <w:marLeft w:val="0"/>
              <w:marRight w:val="0"/>
              <w:marTop w:val="0"/>
              <w:marBottom w:val="0"/>
              <w:divBdr>
                <w:top w:val="none" w:sz="0" w:space="0" w:color="auto"/>
                <w:left w:val="none" w:sz="0" w:space="0" w:color="auto"/>
                <w:bottom w:val="none" w:sz="0" w:space="0" w:color="auto"/>
                <w:right w:val="none" w:sz="0" w:space="0" w:color="auto"/>
              </w:divBdr>
            </w:div>
          </w:divsChild>
        </w:div>
        <w:div w:id="1029600076">
          <w:marLeft w:val="0"/>
          <w:marRight w:val="0"/>
          <w:marTop w:val="0"/>
          <w:marBottom w:val="75"/>
          <w:divBdr>
            <w:top w:val="single" w:sz="6" w:space="0" w:color="EEEEEE"/>
            <w:left w:val="single" w:sz="6" w:space="0" w:color="EEEEEE"/>
            <w:bottom w:val="single" w:sz="6" w:space="0" w:color="CCCCCC"/>
            <w:right w:val="single" w:sz="6" w:space="0" w:color="CCCCCC"/>
          </w:divBdr>
          <w:divsChild>
            <w:div w:id="363140286">
              <w:marLeft w:val="0"/>
              <w:marRight w:val="0"/>
              <w:marTop w:val="0"/>
              <w:marBottom w:val="0"/>
              <w:divBdr>
                <w:top w:val="none" w:sz="0" w:space="0" w:color="auto"/>
                <w:left w:val="none" w:sz="0" w:space="0" w:color="auto"/>
                <w:bottom w:val="none" w:sz="0" w:space="0" w:color="auto"/>
                <w:right w:val="none" w:sz="0" w:space="0" w:color="auto"/>
              </w:divBdr>
            </w:div>
            <w:div w:id="1256208238">
              <w:marLeft w:val="0"/>
              <w:marRight w:val="0"/>
              <w:marTop w:val="0"/>
              <w:marBottom w:val="0"/>
              <w:divBdr>
                <w:top w:val="none" w:sz="0" w:space="0" w:color="auto"/>
                <w:left w:val="none" w:sz="0" w:space="0" w:color="auto"/>
                <w:bottom w:val="none" w:sz="0" w:space="0" w:color="auto"/>
                <w:right w:val="none" w:sz="0" w:space="0" w:color="auto"/>
              </w:divBdr>
            </w:div>
          </w:divsChild>
        </w:div>
        <w:div w:id="1666281128">
          <w:marLeft w:val="0"/>
          <w:marRight w:val="0"/>
          <w:marTop w:val="0"/>
          <w:marBottom w:val="75"/>
          <w:divBdr>
            <w:top w:val="single" w:sz="6" w:space="0" w:color="EEEEEE"/>
            <w:left w:val="single" w:sz="6" w:space="0" w:color="EEEEEE"/>
            <w:bottom w:val="single" w:sz="6" w:space="0" w:color="CCCCCC"/>
            <w:right w:val="single" w:sz="6" w:space="0" w:color="CCCCCC"/>
          </w:divBdr>
          <w:divsChild>
            <w:div w:id="1827670036">
              <w:marLeft w:val="0"/>
              <w:marRight w:val="0"/>
              <w:marTop w:val="0"/>
              <w:marBottom w:val="0"/>
              <w:divBdr>
                <w:top w:val="none" w:sz="0" w:space="0" w:color="auto"/>
                <w:left w:val="none" w:sz="0" w:space="0" w:color="auto"/>
                <w:bottom w:val="none" w:sz="0" w:space="0" w:color="auto"/>
                <w:right w:val="none" w:sz="0" w:space="0" w:color="auto"/>
              </w:divBdr>
            </w:div>
            <w:div w:id="1931622867">
              <w:marLeft w:val="0"/>
              <w:marRight w:val="0"/>
              <w:marTop w:val="0"/>
              <w:marBottom w:val="0"/>
              <w:divBdr>
                <w:top w:val="none" w:sz="0" w:space="0" w:color="auto"/>
                <w:left w:val="none" w:sz="0" w:space="0" w:color="auto"/>
                <w:bottom w:val="none" w:sz="0" w:space="0" w:color="auto"/>
                <w:right w:val="none" w:sz="0" w:space="0" w:color="auto"/>
              </w:divBdr>
            </w:div>
          </w:divsChild>
        </w:div>
        <w:div w:id="1673406896">
          <w:marLeft w:val="0"/>
          <w:marRight w:val="0"/>
          <w:marTop w:val="0"/>
          <w:marBottom w:val="75"/>
          <w:divBdr>
            <w:top w:val="single" w:sz="6" w:space="0" w:color="EEEEEE"/>
            <w:left w:val="single" w:sz="6" w:space="0" w:color="EEEEEE"/>
            <w:bottom w:val="single" w:sz="6" w:space="0" w:color="CCCCCC"/>
            <w:right w:val="single" w:sz="6" w:space="0" w:color="CCCCCC"/>
          </w:divBdr>
          <w:divsChild>
            <w:div w:id="1071343335">
              <w:marLeft w:val="0"/>
              <w:marRight w:val="0"/>
              <w:marTop w:val="0"/>
              <w:marBottom w:val="0"/>
              <w:divBdr>
                <w:top w:val="none" w:sz="0" w:space="0" w:color="auto"/>
                <w:left w:val="none" w:sz="0" w:space="0" w:color="auto"/>
                <w:bottom w:val="none" w:sz="0" w:space="0" w:color="auto"/>
                <w:right w:val="none" w:sz="0" w:space="0" w:color="auto"/>
              </w:divBdr>
            </w:div>
            <w:div w:id="1567031771">
              <w:marLeft w:val="0"/>
              <w:marRight w:val="0"/>
              <w:marTop w:val="0"/>
              <w:marBottom w:val="0"/>
              <w:divBdr>
                <w:top w:val="none" w:sz="0" w:space="0" w:color="auto"/>
                <w:left w:val="none" w:sz="0" w:space="0" w:color="auto"/>
                <w:bottom w:val="none" w:sz="0" w:space="0" w:color="auto"/>
                <w:right w:val="none" w:sz="0" w:space="0" w:color="auto"/>
              </w:divBdr>
            </w:div>
          </w:divsChild>
        </w:div>
        <w:div w:id="1704283478">
          <w:marLeft w:val="0"/>
          <w:marRight w:val="0"/>
          <w:marTop w:val="0"/>
          <w:marBottom w:val="75"/>
          <w:divBdr>
            <w:top w:val="single" w:sz="6" w:space="0" w:color="EEEEEE"/>
            <w:left w:val="single" w:sz="6" w:space="0" w:color="EEEEEE"/>
            <w:bottom w:val="single" w:sz="6" w:space="0" w:color="CCCCCC"/>
            <w:right w:val="single" w:sz="6" w:space="0" w:color="CCCCCC"/>
          </w:divBdr>
          <w:divsChild>
            <w:div w:id="315646218">
              <w:marLeft w:val="0"/>
              <w:marRight w:val="0"/>
              <w:marTop w:val="0"/>
              <w:marBottom w:val="0"/>
              <w:divBdr>
                <w:top w:val="none" w:sz="0" w:space="0" w:color="auto"/>
                <w:left w:val="none" w:sz="0" w:space="0" w:color="auto"/>
                <w:bottom w:val="none" w:sz="0" w:space="0" w:color="auto"/>
                <w:right w:val="none" w:sz="0" w:space="0" w:color="auto"/>
              </w:divBdr>
            </w:div>
            <w:div w:id="1241796834">
              <w:marLeft w:val="0"/>
              <w:marRight w:val="0"/>
              <w:marTop w:val="0"/>
              <w:marBottom w:val="0"/>
              <w:divBdr>
                <w:top w:val="none" w:sz="0" w:space="0" w:color="auto"/>
                <w:left w:val="none" w:sz="0" w:space="0" w:color="auto"/>
                <w:bottom w:val="none" w:sz="0" w:space="0" w:color="auto"/>
                <w:right w:val="none" w:sz="0" w:space="0" w:color="auto"/>
              </w:divBdr>
            </w:div>
          </w:divsChild>
        </w:div>
        <w:div w:id="2114084282">
          <w:marLeft w:val="0"/>
          <w:marRight w:val="0"/>
          <w:marTop w:val="0"/>
          <w:marBottom w:val="75"/>
          <w:divBdr>
            <w:top w:val="single" w:sz="6" w:space="0" w:color="EEEEEE"/>
            <w:left w:val="single" w:sz="6" w:space="0" w:color="EEEEEE"/>
            <w:bottom w:val="single" w:sz="6" w:space="0" w:color="CCCCCC"/>
            <w:right w:val="single" w:sz="6" w:space="0" w:color="CCCCCC"/>
          </w:divBdr>
          <w:divsChild>
            <w:div w:id="352459160">
              <w:marLeft w:val="0"/>
              <w:marRight w:val="0"/>
              <w:marTop w:val="0"/>
              <w:marBottom w:val="0"/>
              <w:divBdr>
                <w:top w:val="none" w:sz="0" w:space="0" w:color="auto"/>
                <w:left w:val="none" w:sz="0" w:space="0" w:color="auto"/>
                <w:bottom w:val="none" w:sz="0" w:space="0" w:color="auto"/>
                <w:right w:val="none" w:sz="0" w:space="0" w:color="auto"/>
              </w:divBdr>
            </w:div>
            <w:div w:id="20503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turnyourengineoff.org/images/small_brand-identity.jpg" TargetMode="External"/><Relationship Id="rId18" Type="http://schemas.openxmlformats.org/officeDocument/2006/relationships/image" Target="http://www.ct.gov/deep/lib/deep/air/diesel/anti-idling/caseys_clean_air_week_cover_small.png" TargetMode="External"/><Relationship Id="rId26" Type="http://schemas.openxmlformats.org/officeDocument/2006/relationships/hyperlink" Target="http://www.stopthesoot.org/" TargetMode="External"/><Relationship Id="rId39" Type="http://schemas.openxmlformats.org/officeDocument/2006/relationships/hyperlink" Target="http://mgaleg.maryland.gov/webmga/frmStatutesText.aspx?article=gtr&amp;section=22-402&amp;ext=html&amp;session=2016RS&amp;tab=subject5" TargetMode="External"/><Relationship Id="rId3" Type="http://schemas.openxmlformats.org/officeDocument/2006/relationships/styles" Target="styles.xml"/><Relationship Id="rId21" Type="http://schemas.openxmlformats.org/officeDocument/2006/relationships/image" Target="http://www.ct.gov/deep/lib/deep/air/diesel/anti-idling/caseys_clean_air_week_cover_small.png" TargetMode="External"/><Relationship Id="rId34" Type="http://schemas.openxmlformats.org/officeDocument/2006/relationships/hyperlink" Target="http://www3.epa.gov/smartway/forpartners/technology.htm" TargetMode="External"/><Relationship Id="rId42" Type="http://schemas.openxmlformats.org/officeDocument/2006/relationships/hyperlink" Target="http://www.dec.ny.gov/regs/2492.htm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mass.gov/eea/agencies/massdep/air/programs/school-bus-idling-reduction.html" TargetMode="External"/><Relationship Id="rId33" Type="http://schemas.openxmlformats.org/officeDocument/2006/relationships/hyperlink" Target="http://www.afdc.energy.gov/conserve/idle_reduction_electrification.html" TargetMode="External"/><Relationship Id="rId38" Type="http://schemas.openxmlformats.org/officeDocument/2006/relationships/hyperlink" Target="http://www.mainelegislature.org/legis/statutes/38/title38sec585-L.html" TargetMode="External"/><Relationship Id="rId46" Type="http://schemas.openxmlformats.org/officeDocument/2006/relationships/hyperlink" Target="http://leg1.state.va.us/cgi-bin/legp504.exe?000+reg+9VAC5-40-567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dep.pa.gov/Business/Air/BAQ/Automobiles/Pages/DieselIdling.aspx#.VwUhcPPD-74" TargetMode="External"/><Relationship Id="rId41" Type="http://schemas.openxmlformats.org/officeDocument/2006/relationships/hyperlink" Target="http://www.state.nj.us/dep/aqm/Sub14_Ru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images.duckduckgo.com/iu/?u=http%3A%2F%2Fwww.safetysign.com%2Fimages%2Fcatlog%2Fproduct%2Flarge%2FT5539.png&amp;f=1" TargetMode="External"/><Relationship Id="rId24" Type="http://schemas.openxmlformats.org/officeDocument/2006/relationships/hyperlink" Target="http://www.turnyourengineoff.org/" TargetMode="External"/><Relationship Id="rId32" Type="http://schemas.openxmlformats.org/officeDocument/2006/relationships/hyperlink" Target="http://www.idlefreephilly.org/" TargetMode="External"/><Relationship Id="rId37" Type="http://schemas.openxmlformats.org/officeDocument/2006/relationships/hyperlink" Target="http://www.dcregs.dc.gov/Gateway/RuleHome.aspx?RuleNumber=20-900" TargetMode="External"/><Relationship Id="rId40" Type="http://schemas.openxmlformats.org/officeDocument/2006/relationships/hyperlink" Target="http://www.gencourt.state.nh.us/rules/state_agencies/env-a1100.html" TargetMode="External"/><Relationship Id="rId45" Type="http://schemas.openxmlformats.org/officeDocument/2006/relationships/hyperlink" Target="http://legislature.vermont.gov/statutes/section/23/013/01110" TargetMode="External"/><Relationship Id="rId5" Type="http://schemas.openxmlformats.org/officeDocument/2006/relationships/webSettings" Target="webSettings.xml"/><Relationship Id="rId15" Type="http://schemas.openxmlformats.org/officeDocument/2006/relationships/image" Target="http://www.ct.gov/deep/lib/deep/air/diesel/anti-idling/anti-idling-ticket.png" TargetMode="External"/><Relationship Id="rId23" Type="http://schemas.openxmlformats.org/officeDocument/2006/relationships/hyperlink" Target="http://www.ct.gov/deep/cwp/view.asp?a=2684&amp;q=322086&amp;deepNav_GID=1619" TargetMode="External"/><Relationship Id="rId28" Type="http://schemas.openxmlformats.org/officeDocument/2006/relationships/hyperlink" Target="http://des.nh.gov/organization/divisions/air/tsb/tps/msp/irc/index.htm" TargetMode="External"/><Relationship Id="rId36" Type="http://schemas.openxmlformats.org/officeDocument/2006/relationships/hyperlink" Target="http://regulations.delaware.gov/AdminCode/title7/1000/1100/1145.shtml"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visionzero.ddot.dc.gov/VisionZero/" TargetMode="External"/><Relationship Id="rId44" Type="http://schemas.openxmlformats.org/officeDocument/2006/relationships/hyperlink" Target="http://webserver.rilin.state.ri.us/Statutes/title23/23-23/23-23-29.2.HTM" TargetMode="External"/><Relationship Id="rId4" Type="http://schemas.openxmlformats.org/officeDocument/2006/relationships/settings" Target="settings.xml"/><Relationship Id="rId9" Type="http://schemas.openxmlformats.org/officeDocument/2006/relationships/image" Target="http://www.ct.gov/deep/lib/deep/air/diesel/anti-idling/anti-idling-sign.pn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www.dec.ny.gov/chemical/8585.html" TargetMode="External"/><Relationship Id="rId30" Type="http://schemas.openxmlformats.org/officeDocument/2006/relationships/hyperlink" Target="https://cleancities.energy.gov/technical-assistance/idlebox/" TargetMode="External"/><Relationship Id="rId35" Type="http://schemas.openxmlformats.org/officeDocument/2006/relationships/hyperlink" Target="http://www.ct.gov/deep/lib/deep/air/regulations/mainregs/sec18.pdf" TargetMode="External"/><Relationship Id="rId43" Type="http://schemas.openxmlformats.org/officeDocument/2006/relationships/hyperlink" Target="http://www.legis.state.pa.us/WU01/LI/LI/US/HTM/2008/0/0124..HTM" TargetMode="External"/><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FA68228-98DE-43B7-A449-BB9E899C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8945</Words>
  <Characters>50993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59819</CharactersWithSpaces>
  <SharedDoc>false</SharedDoc>
  <HLinks>
    <vt:vector size="372" baseType="variant">
      <vt:variant>
        <vt:i4>262234</vt:i4>
      </vt:variant>
      <vt:variant>
        <vt:i4>294</vt:i4>
      </vt:variant>
      <vt:variant>
        <vt:i4>0</vt:i4>
      </vt:variant>
      <vt:variant>
        <vt:i4>5</vt:i4>
      </vt:variant>
      <vt:variant>
        <vt:lpwstr>http://leg1.state.va.us/cgi-bin/legp504.exe?000+reg+9VAC5-40-5670</vt:lpwstr>
      </vt:variant>
      <vt:variant>
        <vt:lpwstr/>
      </vt:variant>
      <vt:variant>
        <vt:i4>5308506</vt:i4>
      </vt:variant>
      <vt:variant>
        <vt:i4>291</vt:i4>
      </vt:variant>
      <vt:variant>
        <vt:i4>0</vt:i4>
      </vt:variant>
      <vt:variant>
        <vt:i4>5</vt:i4>
      </vt:variant>
      <vt:variant>
        <vt:lpwstr>http://legislature.vermont.gov/statutes/section/23/013/01110</vt:lpwstr>
      </vt:variant>
      <vt:variant>
        <vt:lpwstr/>
      </vt:variant>
      <vt:variant>
        <vt:i4>5111810</vt:i4>
      </vt:variant>
      <vt:variant>
        <vt:i4>288</vt:i4>
      </vt:variant>
      <vt:variant>
        <vt:i4>0</vt:i4>
      </vt:variant>
      <vt:variant>
        <vt:i4>5</vt:i4>
      </vt:variant>
      <vt:variant>
        <vt:lpwstr>http://webserver.rilin.state.ri.us/Statutes/title23/23-23/23-23-29.2.HTM</vt:lpwstr>
      </vt:variant>
      <vt:variant>
        <vt:lpwstr/>
      </vt:variant>
      <vt:variant>
        <vt:i4>6291572</vt:i4>
      </vt:variant>
      <vt:variant>
        <vt:i4>285</vt:i4>
      </vt:variant>
      <vt:variant>
        <vt:i4>0</vt:i4>
      </vt:variant>
      <vt:variant>
        <vt:i4>5</vt:i4>
      </vt:variant>
      <vt:variant>
        <vt:lpwstr>http://www.legis.state.pa.us/WU01/LI/LI/US/HTM/2008/0/0124..HTM</vt:lpwstr>
      </vt:variant>
      <vt:variant>
        <vt:lpwstr/>
      </vt:variant>
      <vt:variant>
        <vt:i4>458826</vt:i4>
      </vt:variant>
      <vt:variant>
        <vt:i4>282</vt:i4>
      </vt:variant>
      <vt:variant>
        <vt:i4>0</vt:i4>
      </vt:variant>
      <vt:variant>
        <vt:i4>5</vt:i4>
      </vt:variant>
      <vt:variant>
        <vt:lpwstr>http://www.dec.ny.gov/regs/2492.html</vt:lpwstr>
      </vt:variant>
      <vt:variant>
        <vt:lpwstr/>
      </vt:variant>
      <vt:variant>
        <vt:i4>393249</vt:i4>
      </vt:variant>
      <vt:variant>
        <vt:i4>279</vt:i4>
      </vt:variant>
      <vt:variant>
        <vt:i4>0</vt:i4>
      </vt:variant>
      <vt:variant>
        <vt:i4>5</vt:i4>
      </vt:variant>
      <vt:variant>
        <vt:lpwstr>http://www.state.nj.us/dep/aqm/Sub14_Rule.pdf</vt:lpwstr>
      </vt:variant>
      <vt:variant>
        <vt:lpwstr/>
      </vt:variant>
      <vt:variant>
        <vt:i4>524348</vt:i4>
      </vt:variant>
      <vt:variant>
        <vt:i4>276</vt:i4>
      </vt:variant>
      <vt:variant>
        <vt:i4>0</vt:i4>
      </vt:variant>
      <vt:variant>
        <vt:i4>5</vt:i4>
      </vt:variant>
      <vt:variant>
        <vt:lpwstr>http://www.gencourt.state.nh.us/rules/state_agencies/env-a1100.html</vt:lpwstr>
      </vt:variant>
      <vt:variant>
        <vt:lpwstr/>
      </vt:variant>
      <vt:variant>
        <vt:i4>6422640</vt:i4>
      </vt:variant>
      <vt:variant>
        <vt:i4>273</vt:i4>
      </vt:variant>
      <vt:variant>
        <vt:i4>0</vt:i4>
      </vt:variant>
      <vt:variant>
        <vt:i4>5</vt:i4>
      </vt:variant>
      <vt:variant>
        <vt:lpwstr>https://malegislature.gov/Laws/GeneralLaws/PartI/TitleXIV/Chapter90/Section16a</vt:lpwstr>
      </vt:variant>
      <vt:variant>
        <vt:lpwstr/>
      </vt:variant>
      <vt:variant>
        <vt:i4>6553654</vt:i4>
      </vt:variant>
      <vt:variant>
        <vt:i4>270</vt:i4>
      </vt:variant>
      <vt:variant>
        <vt:i4>0</vt:i4>
      </vt:variant>
      <vt:variant>
        <vt:i4>5</vt:i4>
      </vt:variant>
      <vt:variant>
        <vt:lpwstr>http://mgaleg.maryland.gov/webmga/frmStatutesText.aspx?article=gtr&amp;section=22-402&amp;ext=html&amp;session=2016RS&amp;tab=subject5</vt:lpwstr>
      </vt:variant>
      <vt:variant>
        <vt:lpwstr/>
      </vt:variant>
      <vt:variant>
        <vt:i4>6422626</vt:i4>
      </vt:variant>
      <vt:variant>
        <vt:i4>267</vt:i4>
      </vt:variant>
      <vt:variant>
        <vt:i4>0</vt:i4>
      </vt:variant>
      <vt:variant>
        <vt:i4>5</vt:i4>
      </vt:variant>
      <vt:variant>
        <vt:lpwstr>http://www.mainelegislature.org/legis/statutes/38/title38sec585-L.html</vt:lpwstr>
      </vt:variant>
      <vt:variant>
        <vt:lpwstr/>
      </vt:variant>
      <vt:variant>
        <vt:i4>5832715</vt:i4>
      </vt:variant>
      <vt:variant>
        <vt:i4>264</vt:i4>
      </vt:variant>
      <vt:variant>
        <vt:i4>0</vt:i4>
      </vt:variant>
      <vt:variant>
        <vt:i4>5</vt:i4>
      </vt:variant>
      <vt:variant>
        <vt:lpwstr>http://www.dcregs.dc.gov/Gateway/RuleHome.aspx?RuleNumber=20-900</vt:lpwstr>
      </vt:variant>
      <vt:variant>
        <vt:lpwstr/>
      </vt:variant>
      <vt:variant>
        <vt:i4>5177423</vt:i4>
      </vt:variant>
      <vt:variant>
        <vt:i4>261</vt:i4>
      </vt:variant>
      <vt:variant>
        <vt:i4>0</vt:i4>
      </vt:variant>
      <vt:variant>
        <vt:i4>5</vt:i4>
      </vt:variant>
      <vt:variant>
        <vt:lpwstr>http://regulations.delaware.gov/AdminCode/title7/1000/1100/1145.shtml</vt:lpwstr>
      </vt:variant>
      <vt:variant>
        <vt:lpwstr/>
      </vt:variant>
      <vt:variant>
        <vt:i4>2818154</vt:i4>
      </vt:variant>
      <vt:variant>
        <vt:i4>258</vt:i4>
      </vt:variant>
      <vt:variant>
        <vt:i4>0</vt:i4>
      </vt:variant>
      <vt:variant>
        <vt:i4>5</vt:i4>
      </vt:variant>
      <vt:variant>
        <vt:lpwstr>http://www.ct.gov/deep/lib/deep/air/regulations/mainregs/sec18.pdf</vt:lpwstr>
      </vt:variant>
      <vt:variant>
        <vt:lpwstr/>
      </vt:variant>
      <vt:variant>
        <vt:i4>3473458</vt:i4>
      </vt:variant>
      <vt:variant>
        <vt:i4>240</vt:i4>
      </vt:variant>
      <vt:variant>
        <vt:i4>0</vt:i4>
      </vt:variant>
      <vt:variant>
        <vt:i4>5</vt:i4>
      </vt:variant>
      <vt:variant>
        <vt:lpwstr>http://www3.epa.gov/smartway/forpartners/technology.htm</vt:lpwstr>
      </vt:variant>
      <vt:variant>
        <vt:lpwstr/>
      </vt:variant>
      <vt:variant>
        <vt:i4>2162784</vt:i4>
      </vt:variant>
      <vt:variant>
        <vt:i4>237</vt:i4>
      </vt:variant>
      <vt:variant>
        <vt:i4>0</vt:i4>
      </vt:variant>
      <vt:variant>
        <vt:i4>5</vt:i4>
      </vt:variant>
      <vt:variant>
        <vt:lpwstr>http://www.afdc.energy.gov/conserve/idle_reduction_electrification.html</vt:lpwstr>
      </vt:variant>
      <vt:variant>
        <vt:lpwstr/>
      </vt:variant>
      <vt:variant>
        <vt:i4>1638488</vt:i4>
      </vt:variant>
      <vt:variant>
        <vt:i4>234</vt:i4>
      </vt:variant>
      <vt:variant>
        <vt:i4>0</vt:i4>
      </vt:variant>
      <vt:variant>
        <vt:i4>5</vt:i4>
      </vt:variant>
      <vt:variant>
        <vt:lpwstr>http://visionzero.ddot.dc.gov/VisionZero/</vt:lpwstr>
      </vt:variant>
      <vt:variant>
        <vt:lpwstr/>
      </vt:variant>
      <vt:variant>
        <vt:i4>5177344</vt:i4>
      </vt:variant>
      <vt:variant>
        <vt:i4>231</vt:i4>
      </vt:variant>
      <vt:variant>
        <vt:i4>0</vt:i4>
      </vt:variant>
      <vt:variant>
        <vt:i4>5</vt:i4>
      </vt:variant>
      <vt:variant>
        <vt:lpwstr>https://cleancities.energy.gov/technical-assistance/idlebox/</vt:lpwstr>
      </vt:variant>
      <vt:variant>
        <vt:lpwstr/>
      </vt:variant>
      <vt:variant>
        <vt:i4>1048663</vt:i4>
      </vt:variant>
      <vt:variant>
        <vt:i4>228</vt:i4>
      </vt:variant>
      <vt:variant>
        <vt:i4>0</vt:i4>
      </vt:variant>
      <vt:variant>
        <vt:i4>5</vt:i4>
      </vt:variant>
      <vt:variant>
        <vt:lpwstr>http://www.dec.ny.gov/chemical/8585.html</vt:lpwstr>
      </vt:variant>
      <vt:variant>
        <vt:lpwstr/>
      </vt:variant>
      <vt:variant>
        <vt:i4>3473532</vt:i4>
      </vt:variant>
      <vt:variant>
        <vt:i4>225</vt:i4>
      </vt:variant>
      <vt:variant>
        <vt:i4>0</vt:i4>
      </vt:variant>
      <vt:variant>
        <vt:i4>5</vt:i4>
      </vt:variant>
      <vt:variant>
        <vt:lpwstr>http://www.stopthesoot.org/</vt:lpwstr>
      </vt:variant>
      <vt:variant>
        <vt:lpwstr/>
      </vt:variant>
      <vt:variant>
        <vt:i4>4980750</vt:i4>
      </vt:variant>
      <vt:variant>
        <vt:i4>222</vt:i4>
      </vt:variant>
      <vt:variant>
        <vt:i4>0</vt:i4>
      </vt:variant>
      <vt:variant>
        <vt:i4>5</vt:i4>
      </vt:variant>
      <vt:variant>
        <vt:lpwstr>http://www.turnyourengineoff.org/</vt:lpwstr>
      </vt:variant>
      <vt:variant>
        <vt:lpwstr/>
      </vt:variant>
      <vt:variant>
        <vt:i4>7340050</vt:i4>
      </vt:variant>
      <vt:variant>
        <vt:i4>219</vt:i4>
      </vt:variant>
      <vt:variant>
        <vt:i4>0</vt:i4>
      </vt:variant>
      <vt:variant>
        <vt:i4>5</vt:i4>
      </vt:variant>
      <vt:variant>
        <vt:lpwstr>http://www.ct.gov/deep/cwp/view.asp?a=2684&amp;q=322086&amp;deepNav_GID=1619</vt:lpwstr>
      </vt:variant>
      <vt:variant>
        <vt:lpwstr/>
      </vt:variant>
      <vt:variant>
        <vt:i4>1245232</vt:i4>
      </vt:variant>
      <vt:variant>
        <vt:i4>212</vt:i4>
      </vt:variant>
      <vt:variant>
        <vt:i4>0</vt:i4>
      </vt:variant>
      <vt:variant>
        <vt:i4>5</vt:i4>
      </vt:variant>
      <vt:variant>
        <vt:lpwstr/>
      </vt:variant>
      <vt:variant>
        <vt:lpwstr>_Toc442266048</vt:lpwstr>
      </vt:variant>
      <vt:variant>
        <vt:i4>1245232</vt:i4>
      </vt:variant>
      <vt:variant>
        <vt:i4>206</vt:i4>
      </vt:variant>
      <vt:variant>
        <vt:i4>0</vt:i4>
      </vt:variant>
      <vt:variant>
        <vt:i4>5</vt:i4>
      </vt:variant>
      <vt:variant>
        <vt:lpwstr/>
      </vt:variant>
      <vt:variant>
        <vt:lpwstr>_Toc442266047</vt:lpwstr>
      </vt:variant>
      <vt:variant>
        <vt:i4>1245232</vt:i4>
      </vt:variant>
      <vt:variant>
        <vt:i4>200</vt:i4>
      </vt:variant>
      <vt:variant>
        <vt:i4>0</vt:i4>
      </vt:variant>
      <vt:variant>
        <vt:i4>5</vt:i4>
      </vt:variant>
      <vt:variant>
        <vt:lpwstr/>
      </vt:variant>
      <vt:variant>
        <vt:lpwstr>_Toc442266046</vt:lpwstr>
      </vt:variant>
      <vt:variant>
        <vt:i4>1245232</vt:i4>
      </vt:variant>
      <vt:variant>
        <vt:i4>194</vt:i4>
      </vt:variant>
      <vt:variant>
        <vt:i4>0</vt:i4>
      </vt:variant>
      <vt:variant>
        <vt:i4>5</vt:i4>
      </vt:variant>
      <vt:variant>
        <vt:lpwstr/>
      </vt:variant>
      <vt:variant>
        <vt:lpwstr>_Toc442266045</vt:lpwstr>
      </vt:variant>
      <vt:variant>
        <vt:i4>1245232</vt:i4>
      </vt:variant>
      <vt:variant>
        <vt:i4>188</vt:i4>
      </vt:variant>
      <vt:variant>
        <vt:i4>0</vt:i4>
      </vt:variant>
      <vt:variant>
        <vt:i4>5</vt:i4>
      </vt:variant>
      <vt:variant>
        <vt:lpwstr/>
      </vt:variant>
      <vt:variant>
        <vt:lpwstr>_Toc442266044</vt:lpwstr>
      </vt:variant>
      <vt:variant>
        <vt:i4>1245232</vt:i4>
      </vt:variant>
      <vt:variant>
        <vt:i4>182</vt:i4>
      </vt:variant>
      <vt:variant>
        <vt:i4>0</vt:i4>
      </vt:variant>
      <vt:variant>
        <vt:i4>5</vt:i4>
      </vt:variant>
      <vt:variant>
        <vt:lpwstr/>
      </vt:variant>
      <vt:variant>
        <vt:lpwstr>_Toc442266043</vt:lpwstr>
      </vt:variant>
      <vt:variant>
        <vt:i4>1245232</vt:i4>
      </vt:variant>
      <vt:variant>
        <vt:i4>176</vt:i4>
      </vt:variant>
      <vt:variant>
        <vt:i4>0</vt:i4>
      </vt:variant>
      <vt:variant>
        <vt:i4>5</vt:i4>
      </vt:variant>
      <vt:variant>
        <vt:lpwstr/>
      </vt:variant>
      <vt:variant>
        <vt:lpwstr>_Toc442266042</vt:lpwstr>
      </vt:variant>
      <vt:variant>
        <vt:i4>1245232</vt:i4>
      </vt:variant>
      <vt:variant>
        <vt:i4>170</vt:i4>
      </vt:variant>
      <vt:variant>
        <vt:i4>0</vt:i4>
      </vt:variant>
      <vt:variant>
        <vt:i4>5</vt:i4>
      </vt:variant>
      <vt:variant>
        <vt:lpwstr/>
      </vt:variant>
      <vt:variant>
        <vt:lpwstr>_Toc442266041</vt:lpwstr>
      </vt:variant>
      <vt:variant>
        <vt:i4>1245232</vt:i4>
      </vt:variant>
      <vt:variant>
        <vt:i4>164</vt:i4>
      </vt:variant>
      <vt:variant>
        <vt:i4>0</vt:i4>
      </vt:variant>
      <vt:variant>
        <vt:i4>5</vt:i4>
      </vt:variant>
      <vt:variant>
        <vt:lpwstr/>
      </vt:variant>
      <vt:variant>
        <vt:lpwstr>_Toc442266040</vt:lpwstr>
      </vt:variant>
      <vt:variant>
        <vt:i4>1310768</vt:i4>
      </vt:variant>
      <vt:variant>
        <vt:i4>158</vt:i4>
      </vt:variant>
      <vt:variant>
        <vt:i4>0</vt:i4>
      </vt:variant>
      <vt:variant>
        <vt:i4>5</vt:i4>
      </vt:variant>
      <vt:variant>
        <vt:lpwstr/>
      </vt:variant>
      <vt:variant>
        <vt:lpwstr>_Toc442266039</vt:lpwstr>
      </vt:variant>
      <vt:variant>
        <vt:i4>1310768</vt:i4>
      </vt:variant>
      <vt:variant>
        <vt:i4>152</vt:i4>
      </vt:variant>
      <vt:variant>
        <vt:i4>0</vt:i4>
      </vt:variant>
      <vt:variant>
        <vt:i4>5</vt:i4>
      </vt:variant>
      <vt:variant>
        <vt:lpwstr/>
      </vt:variant>
      <vt:variant>
        <vt:lpwstr>_Toc442266038</vt:lpwstr>
      </vt:variant>
      <vt:variant>
        <vt:i4>1310768</vt:i4>
      </vt:variant>
      <vt:variant>
        <vt:i4>146</vt:i4>
      </vt:variant>
      <vt:variant>
        <vt:i4>0</vt:i4>
      </vt:variant>
      <vt:variant>
        <vt:i4>5</vt:i4>
      </vt:variant>
      <vt:variant>
        <vt:lpwstr/>
      </vt:variant>
      <vt:variant>
        <vt:lpwstr>_Toc442266037</vt:lpwstr>
      </vt:variant>
      <vt:variant>
        <vt:i4>1310768</vt:i4>
      </vt:variant>
      <vt:variant>
        <vt:i4>140</vt:i4>
      </vt:variant>
      <vt:variant>
        <vt:i4>0</vt:i4>
      </vt:variant>
      <vt:variant>
        <vt:i4>5</vt:i4>
      </vt:variant>
      <vt:variant>
        <vt:lpwstr/>
      </vt:variant>
      <vt:variant>
        <vt:lpwstr>_Toc442266036</vt:lpwstr>
      </vt:variant>
      <vt:variant>
        <vt:i4>1310768</vt:i4>
      </vt:variant>
      <vt:variant>
        <vt:i4>134</vt:i4>
      </vt:variant>
      <vt:variant>
        <vt:i4>0</vt:i4>
      </vt:variant>
      <vt:variant>
        <vt:i4>5</vt:i4>
      </vt:variant>
      <vt:variant>
        <vt:lpwstr/>
      </vt:variant>
      <vt:variant>
        <vt:lpwstr>_Toc442266035</vt:lpwstr>
      </vt:variant>
      <vt:variant>
        <vt:i4>1310768</vt:i4>
      </vt:variant>
      <vt:variant>
        <vt:i4>128</vt:i4>
      </vt:variant>
      <vt:variant>
        <vt:i4>0</vt:i4>
      </vt:variant>
      <vt:variant>
        <vt:i4>5</vt:i4>
      </vt:variant>
      <vt:variant>
        <vt:lpwstr/>
      </vt:variant>
      <vt:variant>
        <vt:lpwstr>_Toc442266034</vt:lpwstr>
      </vt:variant>
      <vt:variant>
        <vt:i4>1310768</vt:i4>
      </vt:variant>
      <vt:variant>
        <vt:i4>122</vt:i4>
      </vt:variant>
      <vt:variant>
        <vt:i4>0</vt:i4>
      </vt:variant>
      <vt:variant>
        <vt:i4>5</vt:i4>
      </vt:variant>
      <vt:variant>
        <vt:lpwstr/>
      </vt:variant>
      <vt:variant>
        <vt:lpwstr>_Toc442266033</vt:lpwstr>
      </vt:variant>
      <vt:variant>
        <vt:i4>1310768</vt:i4>
      </vt:variant>
      <vt:variant>
        <vt:i4>116</vt:i4>
      </vt:variant>
      <vt:variant>
        <vt:i4>0</vt:i4>
      </vt:variant>
      <vt:variant>
        <vt:i4>5</vt:i4>
      </vt:variant>
      <vt:variant>
        <vt:lpwstr/>
      </vt:variant>
      <vt:variant>
        <vt:lpwstr>_Toc442266032</vt:lpwstr>
      </vt:variant>
      <vt:variant>
        <vt:i4>1310768</vt:i4>
      </vt:variant>
      <vt:variant>
        <vt:i4>110</vt:i4>
      </vt:variant>
      <vt:variant>
        <vt:i4>0</vt:i4>
      </vt:variant>
      <vt:variant>
        <vt:i4>5</vt:i4>
      </vt:variant>
      <vt:variant>
        <vt:lpwstr/>
      </vt:variant>
      <vt:variant>
        <vt:lpwstr>_Toc442266031</vt:lpwstr>
      </vt:variant>
      <vt:variant>
        <vt:i4>1310768</vt:i4>
      </vt:variant>
      <vt:variant>
        <vt:i4>104</vt:i4>
      </vt:variant>
      <vt:variant>
        <vt:i4>0</vt:i4>
      </vt:variant>
      <vt:variant>
        <vt:i4>5</vt:i4>
      </vt:variant>
      <vt:variant>
        <vt:lpwstr/>
      </vt:variant>
      <vt:variant>
        <vt:lpwstr>_Toc442266030</vt:lpwstr>
      </vt:variant>
      <vt:variant>
        <vt:i4>1376304</vt:i4>
      </vt:variant>
      <vt:variant>
        <vt:i4>98</vt:i4>
      </vt:variant>
      <vt:variant>
        <vt:i4>0</vt:i4>
      </vt:variant>
      <vt:variant>
        <vt:i4>5</vt:i4>
      </vt:variant>
      <vt:variant>
        <vt:lpwstr/>
      </vt:variant>
      <vt:variant>
        <vt:lpwstr>_Toc442266029</vt:lpwstr>
      </vt:variant>
      <vt:variant>
        <vt:i4>1376304</vt:i4>
      </vt:variant>
      <vt:variant>
        <vt:i4>92</vt:i4>
      </vt:variant>
      <vt:variant>
        <vt:i4>0</vt:i4>
      </vt:variant>
      <vt:variant>
        <vt:i4>5</vt:i4>
      </vt:variant>
      <vt:variant>
        <vt:lpwstr/>
      </vt:variant>
      <vt:variant>
        <vt:lpwstr>_Toc442266028</vt:lpwstr>
      </vt:variant>
      <vt:variant>
        <vt:i4>1376304</vt:i4>
      </vt:variant>
      <vt:variant>
        <vt:i4>86</vt:i4>
      </vt:variant>
      <vt:variant>
        <vt:i4>0</vt:i4>
      </vt:variant>
      <vt:variant>
        <vt:i4>5</vt:i4>
      </vt:variant>
      <vt:variant>
        <vt:lpwstr/>
      </vt:variant>
      <vt:variant>
        <vt:lpwstr>_Toc442266027</vt:lpwstr>
      </vt:variant>
      <vt:variant>
        <vt:i4>1376304</vt:i4>
      </vt:variant>
      <vt:variant>
        <vt:i4>80</vt:i4>
      </vt:variant>
      <vt:variant>
        <vt:i4>0</vt:i4>
      </vt:variant>
      <vt:variant>
        <vt:i4>5</vt:i4>
      </vt:variant>
      <vt:variant>
        <vt:lpwstr/>
      </vt:variant>
      <vt:variant>
        <vt:lpwstr>_Toc442266026</vt:lpwstr>
      </vt:variant>
      <vt:variant>
        <vt:i4>1376304</vt:i4>
      </vt:variant>
      <vt:variant>
        <vt:i4>74</vt:i4>
      </vt:variant>
      <vt:variant>
        <vt:i4>0</vt:i4>
      </vt:variant>
      <vt:variant>
        <vt:i4>5</vt:i4>
      </vt:variant>
      <vt:variant>
        <vt:lpwstr/>
      </vt:variant>
      <vt:variant>
        <vt:lpwstr>_Toc442266025</vt:lpwstr>
      </vt:variant>
      <vt:variant>
        <vt:i4>1376304</vt:i4>
      </vt:variant>
      <vt:variant>
        <vt:i4>68</vt:i4>
      </vt:variant>
      <vt:variant>
        <vt:i4>0</vt:i4>
      </vt:variant>
      <vt:variant>
        <vt:i4>5</vt:i4>
      </vt:variant>
      <vt:variant>
        <vt:lpwstr/>
      </vt:variant>
      <vt:variant>
        <vt:lpwstr>_Toc442266024</vt:lpwstr>
      </vt:variant>
      <vt:variant>
        <vt:i4>1376304</vt:i4>
      </vt:variant>
      <vt:variant>
        <vt:i4>62</vt:i4>
      </vt:variant>
      <vt:variant>
        <vt:i4>0</vt:i4>
      </vt:variant>
      <vt:variant>
        <vt:i4>5</vt:i4>
      </vt:variant>
      <vt:variant>
        <vt:lpwstr/>
      </vt:variant>
      <vt:variant>
        <vt:lpwstr>_Toc442266023</vt:lpwstr>
      </vt:variant>
      <vt:variant>
        <vt:i4>1376304</vt:i4>
      </vt:variant>
      <vt:variant>
        <vt:i4>56</vt:i4>
      </vt:variant>
      <vt:variant>
        <vt:i4>0</vt:i4>
      </vt:variant>
      <vt:variant>
        <vt:i4>5</vt:i4>
      </vt:variant>
      <vt:variant>
        <vt:lpwstr/>
      </vt:variant>
      <vt:variant>
        <vt:lpwstr>_Toc442266022</vt:lpwstr>
      </vt:variant>
      <vt:variant>
        <vt:i4>1376304</vt:i4>
      </vt:variant>
      <vt:variant>
        <vt:i4>50</vt:i4>
      </vt:variant>
      <vt:variant>
        <vt:i4>0</vt:i4>
      </vt:variant>
      <vt:variant>
        <vt:i4>5</vt:i4>
      </vt:variant>
      <vt:variant>
        <vt:lpwstr/>
      </vt:variant>
      <vt:variant>
        <vt:lpwstr>_Toc442266021</vt:lpwstr>
      </vt:variant>
      <vt:variant>
        <vt:i4>1376304</vt:i4>
      </vt:variant>
      <vt:variant>
        <vt:i4>44</vt:i4>
      </vt:variant>
      <vt:variant>
        <vt:i4>0</vt:i4>
      </vt:variant>
      <vt:variant>
        <vt:i4>5</vt:i4>
      </vt:variant>
      <vt:variant>
        <vt:lpwstr/>
      </vt:variant>
      <vt:variant>
        <vt:lpwstr>_Toc442266020</vt:lpwstr>
      </vt:variant>
      <vt:variant>
        <vt:i4>1441840</vt:i4>
      </vt:variant>
      <vt:variant>
        <vt:i4>38</vt:i4>
      </vt:variant>
      <vt:variant>
        <vt:i4>0</vt:i4>
      </vt:variant>
      <vt:variant>
        <vt:i4>5</vt:i4>
      </vt:variant>
      <vt:variant>
        <vt:lpwstr/>
      </vt:variant>
      <vt:variant>
        <vt:lpwstr>_Toc442266018</vt:lpwstr>
      </vt:variant>
      <vt:variant>
        <vt:i4>1441840</vt:i4>
      </vt:variant>
      <vt:variant>
        <vt:i4>32</vt:i4>
      </vt:variant>
      <vt:variant>
        <vt:i4>0</vt:i4>
      </vt:variant>
      <vt:variant>
        <vt:i4>5</vt:i4>
      </vt:variant>
      <vt:variant>
        <vt:lpwstr/>
      </vt:variant>
      <vt:variant>
        <vt:lpwstr>_Toc442266017</vt:lpwstr>
      </vt:variant>
      <vt:variant>
        <vt:i4>1441840</vt:i4>
      </vt:variant>
      <vt:variant>
        <vt:i4>26</vt:i4>
      </vt:variant>
      <vt:variant>
        <vt:i4>0</vt:i4>
      </vt:variant>
      <vt:variant>
        <vt:i4>5</vt:i4>
      </vt:variant>
      <vt:variant>
        <vt:lpwstr/>
      </vt:variant>
      <vt:variant>
        <vt:lpwstr>_Toc442266016</vt:lpwstr>
      </vt:variant>
      <vt:variant>
        <vt:i4>1441840</vt:i4>
      </vt:variant>
      <vt:variant>
        <vt:i4>20</vt:i4>
      </vt:variant>
      <vt:variant>
        <vt:i4>0</vt:i4>
      </vt:variant>
      <vt:variant>
        <vt:i4>5</vt:i4>
      </vt:variant>
      <vt:variant>
        <vt:lpwstr/>
      </vt:variant>
      <vt:variant>
        <vt:lpwstr>_Toc442266015</vt:lpwstr>
      </vt:variant>
      <vt:variant>
        <vt:i4>1441840</vt:i4>
      </vt:variant>
      <vt:variant>
        <vt:i4>14</vt:i4>
      </vt:variant>
      <vt:variant>
        <vt:i4>0</vt:i4>
      </vt:variant>
      <vt:variant>
        <vt:i4>5</vt:i4>
      </vt:variant>
      <vt:variant>
        <vt:lpwstr/>
      </vt:variant>
      <vt:variant>
        <vt:lpwstr>_Toc442266014</vt:lpwstr>
      </vt:variant>
      <vt:variant>
        <vt:i4>1441840</vt:i4>
      </vt:variant>
      <vt:variant>
        <vt:i4>8</vt:i4>
      </vt:variant>
      <vt:variant>
        <vt:i4>0</vt:i4>
      </vt:variant>
      <vt:variant>
        <vt:i4>5</vt:i4>
      </vt:variant>
      <vt:variant>
        <vt:lpwstr/>
      </vt:variant>
      <vt:variant>
        <vt:lpwstr>_Toc442266013</vt:lpwstr>
      </vt:variant>
      <vt:variant>
        <vt:i4>1441840</vt:i4>
      </vt:variant>
      <vt:variant>
        <vt:i4>2</vt:i4>
      </vt:variant>
      <vt:variant>
        <vt:i4>0</vt:i4>
      </vt:variant>
      <vt:variant>
        <vt:i4>5</vt:i4>
      </vt:variant>
      <vt:variant>
        <vt:lpwstr/>
      </vt:variant>
      <vt:variant>
        <vt:lpwstr>_Toc442266012</vt:lpwstr>
      </vt:variant>
      <vt:variant>
        <vt:i4>7929981</vt:i4>
      </vt:variant>
      <vt:variant>
        <vt:i4>-1</vt:i4>
      </vt:variant>
      <vt:variant>
        <vt:i4>1026</vt:i4>
      </vt:variant>
      <vt:variant>
        <vt:i4>1</vt:i4>
      </vt:variant>
      <vt:variant>
        <vt:lpwstr>https://images.duckduckgo.com/iu/?u=http%3A%2F%2Fwww.safetysign.com%2Fimages%2Fcatlog%2Fproduct%2Flarge%2FT5539.png&amp;f=1</vt:lpwstr>
      </vt:variant>
      <vt:variant>
        <vt:lpwstr/>
      </vt:variant>
      <vt:variant>
        <vt:i4>7798885</vt:i4>
      </vt:variant>
      <vt:variant>
        <vt:i4>-1</vt:i4>
      </vt:variant>
      <vt:variant>
        <vt:i4>1027</vt:i4>
      </vt:variant>
      <vt:variant>
        <vt:i4>1</vt:i4>
      </vt:variant>
      <vt:variant>
        <vt:lpwstr>http://www.ct.gov/deep/lib/deep/air/diesel/anti-idling/anti-idling-sign.png</vt:lpwstr>
      </vt:variant>
      <vt:variant>
        <vt:lpwstr/>
      </vt:variant>
      <vt:variant>
        <vt:i4>1114132</vt:i4>
      </vt:variant>
      <vt:variant>
        <vt:i4>-1</vt:i4>
      </vt:variant>
      <vt:variant>
        <vt:i4>1028</vt:i4>
      </vt:variant>
      <vt:variant>
        <vt:i4>1</vt:i4>
      </vt:variant>
      <vt:variant>
        <vt:lpwstr>http://www.ct.gov/deep/lib/deep/air/diesel/anti-idling/anti-idling-ticket.png</vt:lpwstr>
      </vt:variant>
      <vt:variant>
        <vt:lpwstr/>
      </vt:variant>
      <vt:variant>
        <vt:i4>2293766</vt:i4>
      </vt:variant>
      <vt:variant>
        <vt:i4>-1</vt:i4>
      </vt:variant>
      <vt:variant>
        <vt:i4>1029</vt:i4>
      </vt:variant>
      <vt:variant>
        <vt:i4>1</vt:i4>
      </vt:variant>
      <vt:variant>
        <vt:lpwstr>http://www.ct.gov/deep/lib/deep/air/diesel/anti-idling/caseys_clean_air_week_cover_small.png</vt:lpwstr>
      </vt:variant>
      <vt:variant>
        <vt:lpwstr/>
      </vt:variant>
      <vt:variant>
        <vt:i4>7733267</vt:i4>
      </vt:variant>
      <vt:variant>
        <vt:i4>-1</vt:i4>
      </vt:variant>
      <vt:variant>
        <vt:i4>1030</vt:i4>
      </vt:variant>
      <vt:variant>
        <vt:i4>1</vt:i4>
      </vt:variant>
      <vt:variant>
        <vt:lpwstr>http://www.turnyourengineoff.org/images/small_brand-identity.jpg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jjakuta</dc:creator>
  <cp:keywords/>
  <dc:description/>
  <cp:lastModifiedBy>Joseph Jakuta</cp:lastModifiedBy>
  <cp:revision>2</cp:revision>
  <dcterms:created xsi:type="dcterms:W3CDTF">2016-04-11T15:17:00Z</dcterms:created>
  <dcterms:modified xsi:type="dcterms:W3CDTF">2016-04-11T15:17:00Z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